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30BE" w14:textId="5A53B9E7" w:rsidR="00C73409" w:rsidRPr="00F217A0" w:rsidRDefault="00C73409" w:rsidP="00C7340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Inkaso paušální daně – daň z příjmů a tzv. veřejné pojištění </w:t>
      </w:r>
      <w:r w:rsidR="00C73824">
        <w:rPr>
          <w:rFonts w:ascii="Arial" w:hAnsi="Arial" w:cs="Arial"/>
          <w:b/>
          <w:sz w:val="24"/>
          <w:szCs w:val="24"/>
          <w:u w:val="single"/>
        </w:rPr>
        <w:t>2021–2023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4B5ECBA1" w14:textId="77777777" w:rsidR="00C73409" w:rsidRPr="00F217A0" w:rsidRDefault="00C73409" w:rsidP="00C73409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5EC0A55D" w14:textId="32F64892" w:rsidR="00C73409" w:rsidRDefault="00C73409" w:rsidP="00C73409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Žádám o poskytnutí informací o inkasu paušální daně v členění na povinnosti související s</w:t>
      </w:r>
      <w:r>
        <w:rPr>
          <w:rFonts w:ascii="ArialMT" w:hAnsi="ArialMT" w:cs="ArialMT"/>
        </w:rPr>
        <w:t> </w:t>
      </w:r>
      <w:r>
        <w:rPr>
          <w:rFonts w:ascii="ArialMT" w:hAnsi="ArialMT" w:cs="ArialMT"/>
        </w:rPr>
        <w:t>daní z příjmů a s tzv. veřejnými pojistnými v letech 2021–2023.</w:t>
      </w:r>
    </w:p>
    <w:p w14:paraId="132A1A9B" w14:textId="03E762A9" w:rsidR="00C73409" w:rsidRPr="00330813" w:rsidRDefault="00C73409" w:rsidP="00C73409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330813">
        <w:rPr>
          <w:rFonts w:ascii="Arial" w:hAnsi="Arial" w:cs="Arial"/>
          <w:b/>
          <w:u w:val="single"/>
        </w:rPr>
        <w:t xml:space="preserve">Odpověď: </w:t>
      </w:r>
    </w:p>
    <w:p w14:paraId="33BE9AD3" w14:textId="77777777" w:rsidR="00C73409" w:rsidRDefault="00C73409" w:rsidP="00C7340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Celkové inkaso činilo: </w:t>
      </w:r>
    </w:p>
    <w:p w14:paraId="2CF402A0" w14:textId="77777777" w:rsidR="00C73409" w:rsidRPr="00B9060D" w:rsidRDefault="00C73409" w:rsidP="00C73409">
      <w:pPr>
        <w:jc w:val="both"/>
        <w:rPr>
          <w:rFonts w:ascii="Arial" w:hAnsi="Arial" w:cs="Arial"/>
        </w:rPr>
      </w:pPr>
    </w:p>
    <w:tbl>
      <w:tblPr>
        <w:tblW w:w="90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984"/>
        <w:gridCol w:w="1701"/>
        <w:gridCol w:w="1657"/>
      </w:tblGrid>
      <w:tr w:rsidR="00C73409" w:rsidRPr="00B9060D" w14:paraId="60C5334E" w14:textId="77777777" w:rsidTr="00B773F4">
        <w:trPr>
          <w:trHeight w:val="339"/>
          <w:jc w:val="center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56E0C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9060D">
              <w:rPr>
                <w:rFonts w:ascii="Arial" w:hAnsi="Arial" w:cs="Arial"/>
                <w:color w:val="000000"/>
              </w:rPr>
              <w:t>Inkaso za ČR v Kč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B857E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D2962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9830D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C73409" w:rsidRPr="00B9060D" w14:paraId="03D691A6" w14:textId="77777777" w:rsidTr="00B773F4">
        <w:trPr>
          <w:trHeight w:val="549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E3046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Paušální daň a paušální veřejná pojistná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EA75A" w14:textId="77777777" w:rsidR="00C73409" w:rsidRPr="00B9060D" w:rsidRDefault="00C73409" w:rsidP="00B773F4">
            <w:pPr>
              <w:jc w:val="right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4 229 034 750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86EAD4" w14:textId="77777777" w:rsidR="00C73409" w:rsidRPr="00B9060D" w:rsidRDefault="00C73409" w:rsidP="00B773F4">
            <w:pPr>
              <w:jc w:val="right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5 775 500 460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EBBDA1" w14:textId="77777777" w:rsidR="00C73409" w:rsidRPr="00B9060D" w:rsidRDefault="00C73409" w:rsidP="00B773F4">
            <w:pPr>
              <w:jc w:val="right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7 721 993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B9060D">
              <w:rPr>
                <w:rFonts w:ascii="Arial" w:hAnsi="Arial" w:cs="Arial"/>
                <w:color w:val="000000"/>
              </w:rPr>
              <w:t>704</w:t>
            </w:r>
          </w:p>
        </w:tc>
      </w:tr>
    </w:tbl>
    <w:p w14:paraId="599E3DB5" w14:textId="77777777" w:rsidR="00C73409" w:rsidRPr="00B9060D" w:rsidRDefault="00C73409" w:rsidP="00C73409">
      <w:pPr>
        <w:rPr>
          <w:rFonts w:ascii="Arial" w:hAnsi="Arial" w:cs="Arial"/>
        </w:rPr>
      </w:pPr>
    </w:p>
    <w:p w14:paraId="38912EC3" w14:textId="77777777" w:rsidR="00C73409" w:rsidRDefault="00C73409" w:rsidP="00C7340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Z toho na daň z příjmů připadalo: </w:t>
      </w:r>
    </w:p>
    <w:p w14:paraId="734168F1" w14:textId="77777777" w:rsidR="00C73409" w:rsidRPr="008219C3" w:rsidRDefault="00C73409" w:rsidP="00C73409">
      <w:pPr>
        <w:rPr>
          <w:rFonts w:ascii="Arial" w:hAnsi="Arial" w:cs="Arial"/>
        </w:rPr>
      </w:pPr>
    </w:p>
    <w:tbl>
      <w:tblPr>
        <w:tblW w:w="9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843"/>
        <w:gridCol w:w="1842"/>
        <w:gridCol w:w="1701"/>
      </w:tblGrid>
      <w:tr w:rsidR="00C73409" w:rsidRPr="00B9060D" w14:paraId="10D7A6A1" w14:textId="77777777" w:rsidTr="00B773F4">
        <w:trPr>
          <w:trHeight w:val="447"/>
          <w:jc w:val="center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3D113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  <w:lang w:eastAsia="cs-CZ"/>
              </w:rPr>
            </w:pPr>
            <w:r w:rsidRPr="00B9060D">
              <w:rPr>
                <w:rFonts w:ascii="Arial" w:hAnsi="Arial" w:cs="Arial"/>
                <w:color w:val="000000"/>
              </w:rPr>
              <w:t xml:space="preserve">Inkaso za ČR v Kč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8928E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B2476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2724D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C73409" w:rsidRPr="00B9060D" w14:paraId="3ABF8E80" w14:textId="77777777" w:rsidTr="00B773F4">
        <w:trPr>
          <w:trHeight w:val="682"/>
          <w:jc w:val="center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019DF" w14:textId="77777777" w:rsidR="00C73409" w:rsidRPr="00B9060D" w:rsidRDefault="00C73409" w:rsidP="00B773F4">
            <w:pPr>
              <w:jc w:val="center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 xml:space="preserve">Daň z příjmů fyzických osob – výnos paušální daně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D605F" w14:textId="77777777" w:rsidR="00C73409" w:rsidRPr="00B9060D" w:rsidRDefault="00C73409" w:rsidP="00B773F4">
            <w:pPr>
              <w:jc w:val="right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76 361 093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6E69D" w14:textId="77777777" w:rsidR="00C73409" w:rsidRPr="00B9060D" w:rsidRDefault="00C73409" w:rsidP="00B773F4">
            <w:pPr>
              <w:jc w:val="right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95 020 936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A0786" w14:textId="77777777" w:rsidR="00C73409" w:rsidRPr="00B9060D" w:rsidRDefault="00C73409" w:rsidP="00B773F4">
            <w:pPr>
              <w:jc w:val="right"/>
              <w:rPr>
                <w:rFonts w:ascii="Arial" w:hAnsi="Arial" w:cs="Arial"/>
                <w:color w:val="000000"/>
              </w:rPr>
            </w:pPr>
            <w:r w:rsidRPr="00B9060D">
              <w:rPr>
                <w:rFonts w:ascii="Arial" w:hAnsi="Arial" w:cs="Arial"/>
                <w:color w:val="000000"/>
              </w:rPr>
              <w:t>194 770 892</w:t>
            </w:r>
          </w:p>
        </w:tc>
      </w:tr>
    </w:tbl>
    <w:p w14:paraId="61CA90C6" w14:textId="77777777" w:rsidR="00C73409" w:rsidRPr="00B9060D" w:rsidRDefault="00C73409" w:rsidP="00C73409">
      <w:pPr>
        <w:rPr>
          <w:rFonts w:ascii="Arial" w:hAnsi="Arial" w:cs="Arial"/>
        </w:rPr>
      </w:pPr>
    </w:p>
    <w:p w14:paraId="7454B424" w14:textId="2BC62D66" w:rsidR="001E1838" w:rsidRDefault="00C73409" w:rsidP="00C73409">
      <w:pPr>
        <w:autoSpaceDE w:val="0"/>
        <w:autoSpaceDN w:val="0"/>
        <w:adjustRightInd w:val="0"/>
        <w:spacing w:after="0" w:line="276" w:lineRule="auto"/>
        <w:jc w:val="both"/>
      </w:pPr>
      <w:r>
        <w:rPr>
          <w:rFonts w:ascii="ArialMT" w:hAnsi="ArialMT" w:cs="ArialMT"/>
        </w:rPr>
        <w:t>Příjmem státního rozpočtu dle zákona č. 243/2000 Sb. o rozpočtovém určení daní, ve znění p. p., je podíl odpovídající 64,38 % výnosu „daně z příjmů fyzických osob – výnos paušální daně“ (po odečtení podílu 9,78 % ve prospěch krajů a 25,84 % ve prospěch obcí).</w:t>
      </w:r>
    </w:p>
    <w:sectPr w:rsidR="001E1838" w:rsidSect="006D74B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53ED"/>
    <w:multiLevelType w:val="hybridMultilevel"/>
    <w:tmpl w:val="BB4E1E12"/>
    <w:lvl w:ilvl="0" w:tplc="6FDCD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09"/>
    <w:rsid w:val="001E1838"/>
    <w:rsid w:val="00C73409"/>
    <w:rsid w:val="00C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0B90"/>
  <w15:chartTrackingRefBased/>
  <w15:docId w15:val="{2A81DA3F-EC7B-4FA0-AA10-97A315E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4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7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2024-01-24T08:24:00Z</dcterms:created>
  <dcterms:modified xsi:type="dcterms:W3CDTF">2024-01-24T08:31:00Z</dcterms:modified>
</cp:coreProperties>
</file>