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A7DE" w14:textId="24EE9473" w:rsidR="00564B1F" w:rsidRPr="00322136" w:rsidRDefault="00564B1F" w:rsidP="00564B1F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322136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8</w:t>
      </w:r>
      <w:r w:rsidR="009D5F07">
        <w:rPr>
          <w:rFonts w:ascii="Arial" w:hAnsi="Arial" w:cs="Arial"/>
          <w:b/>
          <w:sz w:val="24"/>
          <w:szCs w:val="24"/>
          <w:u w:val="single"/>
        </w:rPr>
        <w:t>4</w:t>
      </w:r>
      <w:r w:rsidRPr="00322136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6733EDC0" w14:textId="77777777" w:rsidR="00564B1F" w:rsidRPr="00322136" w:rsidRDefault="00564B1F" w:rsidP="00564B1F">
      <w:pPr>
        <w:jc w:val="both"/>
        <w:rPr>
          <w:rFonts w:ascii="Arial" w:hAnsi="Arial" w:cs="Arial"/>
          <w:b/>
          <w:u w:val="single"/>
        </w:rPr>
      </w:pPr>
      <w:r w:rsidRPr="00322136">
        <w:rPr>
          <w:rFonts w:ascii="Arial" w:hAnsi="Arial" w:cs="Arial"/>
          <w:b/>
          <w:u w:val="single"/>
        </w:rPr>
        <w:t xml:space="preserve">Dotaz: </w:t>
      </w:r>
    </w:p>
    <w:p w14:paraId="4E34D390" w14:textId="7BFC0427" w:rsidR="00564B1F" w:rsidRDefault="00564B1F" w:rsidP="009D5F07">
      <w:pPr>
        <w:pStyle w:val="Default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D5F07">
        <w:rPr>
          <w:rFonts w:ascii="Arial" w:eastAsia="Calibri" w:hAnsi="Arial" w:cs="Arial"/>
          <w:color w:val="000000" w:themeColor="text1"/>
          <w:sz w:val="22"/>
          <w:szCs w:val="22"/>
        </w:rPr>
        <w:t xml:space="preserve">Žádám o </w:t>
      </w:r>
      <w:r w:rsidRPr="009D5F07">
        <w:rPr>
          <w:rFonts w:ascii="Arial" w:hAnsi="Arial" w:cs="Arial"/>
          <w:sz w:val="22"/>
          <w:szCs w:val="22"/>
        </w:rPr>
        <w:t xml:space="preserve">poskytnutí </w:t>
      </w:r>
      <w:r w:rsidR="009D5F07" w:rsidRPr="009D5F07">
        <w:rPr>
          <w:rFonts w:ascii="Arial" w:hAnsi="Arial" w:cs="Arial"/>
          <w:sz w:val="22"/>
          <w:szCs w:val="22"/>
        </w:rPr>
        <w:t xml:space="preserve">statistických údajů k paušálnímu režimu </w:t>
      </w:r>
      <w:r w:rsidRPr="009D5F0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</w:p>
    <w:p w14:paraId="5BF73F7D" w14:textId="77777777" w:rsidR="009D5F07" w:rsidRPr="009D5F07" w:rsidRDefault="009D5F07" w:rsidP="009D5F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74B7DDF" w14:textId="1AD265A1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b/>
          <w:bCs/>
          <w:color w:val="000000"/>
        </w:rPr>
        <w:t xml:space="preserve">Ad 1) </w:t>
      </w:r>
    </w:p>
    <w:p w14:paraId="145A4FC6" w14:textId="52A5AF80" w:rsidR="009D5F07" w:rsidRPr="009D5F07" w:rsidRDefault="009D5F07" w:rsidP="009D5F07">
      <w:pPr>
        <w:pStyle w:val="Default"/>
        <w:spacing w:after="160" w:line="276" w:lineRule="auto"/>
        <w:rPr>
          <w:rFonts w:ascii="Arial" w:hAnsi="Arial" w:cs="Arial"/>
          <w:sz w:val="22"/>
          <w:szCs w:val="22"/>
        </w:rPr>
      </w:pPr>
      <w:r w:rsidRPr="009D5F07">
        <w:rPr>
          <w:rFonts w:ascii="Arial" w:hAnsi="Arial" w:cs="Arial"/>
          <w:sz w:val="22"/>
          <w:szCs w:val="22"/>
        </w:rPr>
        <w:t xml:space="preserve">Bylo by možné mít k dispozici informace od Vás ohledně toho, kolik OSVČ je v paušálním režimu ve věku od </w:t>
      </w:r>
      <w:r w:rsidRPr="009D5F07">
        <w:rPr>
          <w:rFonts w:ascii="Arial" w:hAnsi="Arial" w:cs="Arial"/>
          <w:sz w:val="22"/>
          <w:szCs w:val="22"/>
        </w:rPr>
        <w:t>18–30</w:t>
      </w:r>
      <w:r w:rsidRPr="009D5F07">
        <w:rPr>
          <w:rFonts w:ascii="Arial" w:hAnsi="Arial" w:cs="Arial"/>
          <w:sz w:val="22"/>
          <w:szCs w:val="22"/>
        </w:rPr>
        <w:t xml:space="preserve"> let atd., pásma podle věku? Za rok 2022 prosím</w:t>
      </w:r>
      <w:r w:rsidRPr="009D5F07">
        <w:rPr>
          <w:rFonts w:ascii="Arial" w:hAnsi="Arial" w:cs="Arial"/>
          <w:sz w:val="22"/>
          <w:szCs w:val="22"/>
        </w:rPr>
        <w:t xml:space="preserve">. </w:t>
      </w:r>
    </w:p>
    <w:p w14:paraId="06CD4C13" w14:textId="14919441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color w:val="000000"/>
        </w:rPr>
        <w:t xml:space="preserve">Konkrétní pásma: </w:t>
      </w:r>
    </w:p>
    <w:p w14:paraId="0CEC2EFA" w14:textId="022CDCA1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color w:val="000000"/>
        </w:rPr>
        <w:t xml:space="preserve">Od </w:t>
      </w:r>
      <w:r w:rsidRPr="009D5F07">
        <w:rPr>
          <w:rFonts w:ascii="Arial" w:hAnsi="Arial" w:cs="Arial"/>
          <w:color w:val="000000"/>
        </w:rPr>
        <w:t>18–30</w:t>
      </w:r>
      <w:r w:rsidRPr="009D5F07">
        <w:rPr>
          <w:rFonts w:ascii="Arial" w:hAnsi="Arial" w:cs="Arial"/>
          <w:color w:val="000000"/>
        </w:rPr>
        <w:t xml:space="preserve"> let (mladí) </w:t>
      </w:r>
    </w:p>
    <w:p w14:paraId="5BD2D787" w14:textId="66EDD3E0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color w:val="000000"/>
        </w:rPr>
        <w:t xml:space="preserve">Od </w:t>
      </w:r>
      <w:r w:rsidRPr="009D5F07">
        <w:rPr>
          <w:rFonts w:ascii="Arial" w:hAnsi="Arial" w:cs="Arial"/>
          <w:color w:val="000000"/>
        </w:rPr>
        <w:t>31–45</w:t>
      </w:r>
      <w:r w:rsidRPr="009D5F07">
        <w:rPr>
          <w:rFonts w:ascii="Arial" w:hAnsi="Arial" w:cs="Arial"/>
          <w:color w:val="000000"/>
        </w:rPr>
        <w:t xml:space="preserve"> let (středního věku) </w:t>
      </w:r>
    </w:p>
    <w:p w14:paraId="42A3446A" w14:textId="77777777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color w:val="000000"/>
        </w:rPr>
        <w:t xml:space="preserve">Od 46 a více (starší) </w:t>
      </w:r>
    </w:p>
    <w:p w14:paraId="481A84C8" w14:textId="4A6FC21E" w:rsidR="009D5F07" w:rsidRPr="009D5F07" w:rsidRDefault="009D5F07" w:rsidP="009D5F07">
      <w:pPr>
        <w:pStyle w:val="Default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9D5F07">
        <w:rPr>
          <w:rFonts w:ascii="Arial" w:hAnsi="Arial" w:cs="Arial"/>
          <w:sz w:val="22"/>
          <w:szCs w:val="22"/>
        </w:rPr>
        <w:t>Požaduji počet poplatníků v paušálním režimu k 31.1. 2022 a k 31.12.2022 a rozdělit jej do</w:t>
      </w:r>
      <w:r>
        <w:rPr>
          <w:rFonts w:ascii="Arial" w:hAnsi="Arial" w:cs="Arial"/>
          <w:sz w:val="22"/>
          <w:szCs w:val="22"/>
        </w:rPr>
        <w:t> </w:t>
      </w:r>
      <w:r w:rsidRPr="009D5F07">
        <w:rPr>
          <w:rFonts w:ascii="Arial" w:hAnsi="Arial" w:cs="Arial"/>
          <w:sz w:val="22"/>
          <w:szCs w:val="22"/>
        </w:rPr>
        <w:t>určitých pásem podle věku.</w:t>
      </w:r>
    </w:p>
    <w:p w14:paraId="4C7CEB8C" w14:textId="7E42030D" w:rsidR="009D5F07" w:rsidRPr="009D5F07" w:rsidRDefault="009D5F07" w:rsidP="009D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b/>
          <w:bCs/>
          <w:color w:val="000000"/>
        </w:rPr>
        <w:t xml:space="preserve">Ad 2) </w:t>
      </w:r>
    </w:p>
    <w:p w14:paraId="2F100266" w14:textId="372BBB10" w:rsidR="009D5F07" w:rsidRPr="009D5F07" w:rsidRDefault="009D5F07" w:rsidP="009D5F07">
      <w:pPr>
        <w:pStyle w:val="Default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9D5F07">
        <w:rPr>
          <w:rFonts w:ascii="Arial" w:hAnsi="Arial" w:cs="Arial"/>
          <w:sz w:val="22"/>
          <w:szCs w:val="22"/>
        </w:rPr>
        <w:t>Požaduji počet poplatníků v paušálním režimu k 31.1.2022 a k 31.12.2022. A rozdělit jej na</w:t>
      </w:r>
      <w:r>
        <w:rPr>
          <w:rFonts w:ascii="Arial" w:hAnsi="Arial" w:cs="Arial"/>
          <w:sz w:val="22"/>
          <w:szCs w:val="22"/>
        </w:rPr>
        <w:t> </w:t>
      </w:r>
      <w:r w:rsidRPr="009D5F07">
        <w:rPr>
          <w:rFonts w:ascii="Arial" w:hAnsi="Arial" w:cs="Arial"/>
          <w:sz w:val="22"/>
          <w:szCs w:val="22"/>
        </w:rPr>
        <w:t>muže a ženy</w:t>
      </w:r>
      <w:r>
        <w:rPr>
          <w:rFonts w:ascii="Arial" w:hAnsi="Arial" w:cs="Arial"/>
          <w:sz w:val="22"/>
          <w:szCs w:val="22"/>
        </w:rPr>
        <w:t xml:space="preserve">, </w:t>
      </w:r>
      <w:r w:rsidRPr="009D5F07">
        <w:rPr>
          <w:rFonts w:ascii="Arial" w:hAnsi="Arial" w:cs="Arial"/>
          <w:sz w:val="22"/>
          <w:szCs w:val="22"/>
        </w:rPr>
        <w:t>v % (relativní vyjádření).</w:t>
      </w:r>
    </w:p>
    <w:p w14:paraId="39B89C62" w14:textId="23B42DFB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b/>
          <w:bCs/>
          <w:color w:val="000000"/>
        </w:rPr>
        <w:t xml:space="preserve">Ad 3) </w:t>
      </w:r>
    </w:p>
    <w:p w14:paraId="2E1830FC" w14:textId="10C0C2AE" w:rsidR="009D5F07" w:rsidRPr="009D5F07" w:rsidRDefault="009D5F07" w:rsidP="009D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9D5F07">
        <w:rPr>
          <w:rFonts w:ascii="Arial" w:hAnsi="Arial" w:cs="Arial"/>
          <w:color w:val="000000"/>
        </w:rPr>
        <w:t>olik poplatníků se přihlásilo k paušálnímu režimu a mělo dříve nárok na</w:t>
      </w:r>
      <w:r>
        <w:rPr>
          <w:rFonts w:ascii="Arial" w:hAnsi="Arial" w:cs="Arial"/>
          <w:color w:val="000000"/>
        </w:rPr>
        <w:t> </w:t>
      </w:r>
      <w:r w:rsidRPr="009D5F07">
        <w:rPr>
          <w:rFonts w:ascii="Arial" w:hAnsi="Arial" w:cs="Arial"/>
          <w:color w:val="000000"/>
        </w:rPr>
        <w:t>daňový bonus, anebo mělo dříve paušální výdaje, nebo velkou nákladovost? V absolutním vyjádření prosím, z</w:t>
      </w:r>
      <w:r>
        <w:rPr>
          <w:rFonts w:ascii="Arial" w:hAnsi="Arial" w:cs="Arial"/>
          <w:color w:val="000000"/>
        </w:rPr>
        <w:t> </w:t>
      </w:r>
      <w:r w:rsidRPr="009D5F07">
        <w:rPr>
          <w:rFonts w:ascii="Arial" w:hAnsi="Arial" w:cs="Arial"/>
          <w:color w:val="000000"/>
        </w:rPr>
        <w:t xml:space="preserve">celkového počtu OSVČ v paušálním režimu. Stačilo by mi prosím poslední vyměřené přiznání před vstupem do paušálního režimu. Požaduji data ohledně poplatníků v paušálním režimu k 31.12.2022. </w:t>
      </w:r>
    </w:p>
    <w:p w14:paraId="3EFD9ACF" w14:textId="77777777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9D5F07">
        <w:rPr>
          <w:rFonts w:ascii="Arial" w:hAnsi="Arial" w:cs="Arial"/>
          <w:b/>
          <w:bCs/>
          <w:color w:val="000000"/>
        </w:rPr>
        <w:t xml:space="preserve">Ad 4) </w:t>
      </w:r>
    </w:p>
    <w:p w14:paraId="06DB8F59" w14:textId="62645AD5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color w:val="000000"/>
        </w:rPr>
        <w:t xml:space="preserve">Požaduji data, kolik hrubých příjmů měli poplatníci před vstupem do paušálního režimu. Rozdělit jej do těchto pásem: </w:t>
      </w:r>
    </w:p>
    <w:p w14:paraId="3016F192" w14:textId="77777777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color w:val="000000"/>
        </w:rPr>
        <w:t xml:space="preserve">0-360 000 hrubých příjmů </w:t>
      </w:r>
    </w:p>
    <w:p w14:paraId="7B3E3644" w14:textId="77777777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color w:val="000000"/>
        </w:rPr>
        <w:t xml:space="preserve">Od 361 000 – 720 000 hrubých příjmů </w:t>
      </w:r>
    </w:p>
    <w:p w14:paraId="1CB4D2CE" w14:textId="77777777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color w:val="000000"/>
        </w:rPr>
        <w:t xml:space="preserve">Nad 721 000 hrubých příjmů </w:t>
      </w:r>
    </w:p>
    <w:p w14:paraId="6007E54D" w14:textId="77777777" w:rsidR="009D5F07" w:rsidRPr="009D5F07" w:rsidRDefault="009D5F07" w:rsidP="009D5F0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D5F07">
        <w:rPr>
          <w:rFonts w:ascii="Arial" w:hAnsi="Arial" w:cs="Arial"/>
          <w:b/>
          <w:bCs/>
          <w:color w:val="000000"/>
        </w:rPr>
        <w:t xml:space="preserve">Ad 5) </w:t>
      </w:r>
    </w:p>
    <w:p w14:paraId="0CE32FAD" w14:textId="29F4AB38" w:rsidR="009D5F07" w:rsidRPr="009D5F07" w:rsidRDefault="009D5F07" w:rsidP="009D5F07">
      <w:pPr>
        <w:pStyle w:val="Default"/>
        <w:spacing w:after="160"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D5F07">
        <w:rPr>
          <w:rFonts w:ascii="Arial" w:hAnsi="Arial" w:cs="Arial"/>
          <w:sz w:val="22"/>
          <w:szCs w:val="22"/>
        </w:rPr>
        <w:t>Požaduji data o počtu poplatníků, kteří mají hrubé příjmy dle § 7 zákona o daních z příjmů do 1 000 000. Jedná se o řádek 37 v daňovém přiznání k dani z příjmů fyzických osob.</w:t>
      </w:r>
    </w:p>
    <w:p w14:paraId="35504431" w14:textId="77777777" w:rsidR="009D5F07" w:rsidRPr="009D5F07" w:rsidRDefault="009D5F07" w:rsidP="009D5F07">
      <w:pPr>
        <w:pStyle w:val="Default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BA51BF8" w14:textId="77777777" w:rsidR="00564B1F" w:rsidRDefault="00564B1F" w:rsidP="00564B1F">
      <w:pPr>
        <w:jc w:val="both"/>
        <w:rPr>
          <w:rFonts w:ascii="Arial" w:hAnsi="Arial" w:cs="Arial"/>
          <w:b/>
          <w:u w:val="single"/>
        </w:rPr>
      </w:pPr>
      <w:r w:rsidRPr="00322136">
        <w:rPr>
          <w:rFonts w:ascii="Arial" w:hAnsi="Arial" w:cs="Arial"/>
          <w:b/>
          <w:u w:val="single"/>
        </w:rPr>
        <w:t xml:space="preserve">Odpověď: </w:t>
      </w:r>
    </w:p>
    <w:p w14:paraId="174AA98F" w14:textId="77777777" w:rsidR="00564B1F" w:rsidRPr="00564B1F" w:rsidRDefault="00564B1F" w:rsidP="00564B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 xml:space="preserve">Bod 1) </w:t>
      </w:r>
    </w:p>
    <w:p w14:paraId="045C44A7" w14:textId="77777777" w:rsidR="00564B1F" w:rsidRPr="00564B1F" w:rsidRDefault="00564B1F" w:rsidP="00564B1F">
      <w:pPr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 xml:space="preserve">Počet poplatníků v paušálním režimu k 31.1.2022 byl </w:t>
      </w:r>
      <w:r w:rsidRPr="00564B1F">
        <w:rPr>
          <w:rFonts w:ascii="Arial" w:hAnsi="Arial" w:cs="Arial"/>
          <w:b/>
          <w:bCs/>
        </w:rPr>
        <w:t>81 301</w:t>
      </w:r>
      <w:r w:rsidRPr="00564B1F">
        <w:rPr>
          <w:rFonts w:ascii="Arial" w:hAnsi="Arial" w:cs="Arial"/>
        </w:rPr>
        <w:t>, z toho:</w:t>
      </w:r>
    </w:p>
    <w:p w14:paraId="62C27975" w14:textId="77777777" w:rsidR="00564B1F" w:rsidRPr="00564B1F" w:rsidRDefault="00564B1F" w:rsidP="00564B1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lastRenderedPageBreak/>
        <w:t xml:space="preserve">ve věkové kategorii </w:t>
      </w:r>
      <w:proofErr w:type="gramStart"/>
      <w:r w:rsidRPr="00564B1F">
        <w:rPr>
          <w:rFonts w:ascii="Arial" w:eastAsia="Times New Roman" w:hAnsi="Arial" w:cs="Arial"/>
        </w:rPr>
        <w:t>18 – 30</w:t>
      </w:r>
      <w:proofErr w:type="gramEnd"/>
      <w:r w:rsidRPr="00564B1F">
        <w:rPr>
          <w:rFonts w:ascii="Arial" w:eastAsia="Times New Roman" w:hAnsi="Arial" w:cs="Arial"/>
        </w:rPr>
        <w:t xml:space="preserve"> let bylo </w:t>
      </w:r>
      <w:r w:rsidRPr="00564B1F">
        <w:rPr>
          <w:rFonts w:ascii="Arial" w:eastAsia="Times New Roman" w:hAnsi="Arial" w:cs="Arial"/>
          <w:b/>
          <w:bCs/>
        </w:rPr>
        <w:t>11 299</w:t>
      </w:r>
      <w:r w:rsidRPr="00564B1F">
        <w:rPr>
          <w:rFonts w:ascii="Arial" w:eastAsia="Times New Roman" w:hAnsi="Arial" w:cs="Arial"/>
        </w:rPr>
        <w:t xml:space="preserve"> poplatníků </w:t>
      </w:r>
      <w:r w:rsidRPr="00564B1F">
        <w:rPr>
          <w:rFonts w:ascii="Arial" w:eastAsia="Times New Roman" w:hAnsi="Arial" w:cs="Arial"/>
          <w:b/>
          <w:bCs/>
        </w:rPr>
        <w:t>(13,90 %)</w:t>
      </w:r>
    </w:p>
    <w:p w14:paraId="59BA5F95" w14:textId="77777777" w:rsidR="00564B1F" w:rsidRPr="00564B1F" w:rsidRDefault="00564B1F" w:rsidP="00564B1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ve věkové kategorii </w:t>
      </w:r>
      <w:proofErr w:type="gramStart"/>
      <w:r w:rsidRPr="00564B1F">
        <w:rPr>
          <w:rFonts w:ascii="Arial" w:eastAsia="Times New Roman" w:hAnsi="Arial" w:cs="Arial"/>
        </w:rPr>
        <w:t>31 – 45</w:t>
      </w:r>
      <w:proofErr w:type="gramEnd"/>
      <w:r w:rsidRPr="00564B1F">
        <w:rPr>
          <w:rFonts w:ascii="Arial" w:eastAsia="Times New Roman" w:hAnsi="Arial" w:cs="Arial"/>
        </w:rPr>
        <w:t xml:space="preserve"> let bylo </w:t>
      </w:r>
      <w:r w:rsidRPr="00564B1F">
        <w:rPr>
          <w:rFonts w:ascii="Arial" w:eastAsia="Times New Roman" w:hAnsi="Arial" w:cs="Arial"/>
          <w:b/>
          <w:bCs/>
        </w:rPr>
        <w:t>30 290</w:t>
      </w:r>
      <w:r w:rsidRPr="00564B1F">
        <w:rPr>
          <w:rFonts w:ascii="Arial" w:eastAsia="Times New Roman" w:hAnsi="Arial" w:cs="Arial"/>
        </w:rPr>
        <w:t xml:space="preserve"> poplatníků </w:t>
      </w:r>
      <w:r w:rsidRPr="00564B1F">
        <w:rPr>
          <w:rFonts w:ascii="Arial" w:eastAsia="Times New Roman" w:hAnsi="Arial" w:cs="Arial"/>
          <w:b/>
          <w:bCs/>
        </w:rPr>
        <w:t>(37,26 %)</w:t>
      </w:r>
    </w:p>
    <w:p w14:paraId="5DF1CE6A" w14:textId="77777777" w:rsidR="00564B1F" w:rsidRPr="00564B1F" w:rsidRDefault="00564B1F" w:rsidP="00564B1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ve věkové kategorii 46 let a více bylo </w:t>
      </w:r>
      <w:r w:rsidRPr="00564B1F">
        <w:rPr>
          <w:rFonts w:ascii="Arial" w:eastAsia="Times New Roman" w:hAnsi="Arial" w:cs="Arial"/>
          <w:b/>
          <w:bCs/>
        </w:rPr>
        <w:t>39 701</w:t>
      </w:r>
      <w:r w:rsidRPr="00564B1F">
        <w:rPr>
          <w:rFonts w:ascii="Arial" w:eastAsia="Times New Roman" w:hAnsi="Arial" w:cs="Arial"/>
        </w:rPr>
        <w:t xml:space="preserve"> poplatníků </w:t>
      </w:r>
      <w:r w:rsidRPr="00564B1F">
        <w:rPr>
          <w:rFonts w:ascii="Arial" w:eastAsia="Times New Roman" w:hAnsi="Arial" w:cs="Arial"/>
          <w:b/>
          <w:bCs/>
        </w:rPr>
        <w:t>(48,83 %)</w:t>
      </w:r>
    </w:p>
    <w:p w14:paraId="208898F1" w14:textId="77777777" w:rsidR="00564B1F" w:rsidRPr="00564B1F" w:rsidRDefault="00564B1F" w:rsidP="00564B1F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u zbývajících </w:t>
      </w:r>
      <w:r w:rsidRPr="00564B1F">
        <w:rPr>
          <w:rFonts w:ascii="Arial" w:eastAsia="Times New Roman" w:hAnsi="Arial" w:cs="Arial"/>
          <w:b/>
          <w:bCs/>
        </w:rPr>
        <w:t>11</w:t>
      </w:r>
      <w:r w:rsidRPr="00564B1F">
        <w:rPr>
          <w:rFonts w:ascii="Arial" w:eastAsia="Times New Roman" w:hAnsi="Arial" w:cs="Arial"/>
        </w:rPr>
        <w:t xml:space="preserve"> poplatníků nejsme schopni určit věk (nedisponujeme rodným číslem ani datem narození) </w:t>
      </w:r>
      <w:r w:rsidRPr="00564B1F">
        <w:rPr>
          <w:rFonts w:ascii="Arial" w:eastAsia="Times New Roman" w:hAnsi="Arial" w:cs="Arial"/>
          <w:b/>
          <w:bCs/>
        </w:rPr>
        <w:t>(0,01 %)</w:t>
      </w:r>
    </w:p>
    <w:p w14:paraId="070D94F2" w14:textId="77777777" w:rsidR="00564B1F" w:rsidRPr="00564B1F" w:rsidRDefault="00564B1F" w:rsidP="00564B1F">
      <w:pPr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 xml:space="preserve">Počet poplatníků v paušálním režimu k 31.12.2022 byl </w:t>
      </w:r>
      <w:r w:rsidRPr="00564B1F">
        <w:rPr>
          <w:rFonts w:ascii="Arial" w:hAnsi="Arial" w:cs="Arial"/>
          <w:b/>
          <w:bCs/>
        </w:rPr>
        <w:t>80 296</w:t>
      </w:r>
      <w:r w:rsidRPr="00564B1F">
        <w:rPr>
          <w:rFonts w:ascii="Arial" w:hAnsi="Arial" w:cs="Arial"/>
        </w:rPr>
        <w:t>, z toho:</w:t>
      </w:r>
    </w:p>
    <w:p w14:paraId="2F17B206" w14:textId="77777777" w:rsidR="00564B1F" w:rsidRPr="00564B1F" w:rsidRDefault="00564B1F" w:rsidP="00564B1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ve věkové kategorii </w:t>
      </w:r>
      <w:proofErr w:type="gramStart"/>
      <w:r w:rsidRPr="00564B1F">
        <w:rPr>
          <w:rFonts w:ascii="Arial" w:eastAsia="Times New Roman" w:hAnsi="Arial" w:cs="Arial"/>
        </w:rPr>
        <w:t>18 – 30</w:t>
      </w:r>
      <w:proofErr w:type="gramEnd"/>
      <w:r w:rsidRPr="00564B1F">
        <w:rPr>
          <w:rFonts w:ascii="Arial" w:eastAsia="Times New Roman" w:hAnsi="Arial" w:cs="Arial"/>
        </w:rPr>
        <w:t xml:space="preserve"> let bylo </w:t>
      </w:r>
      <w:r w:rsidRPr="00564B1F">
        <w:rPr>
          <w:rFonts w:ascii="Arial" w:eastAsia="Times New Roman" w:hAnsi="Arial" w:cs="Arial"/>
          <w:b/>
          <w:bCs/>
        </w:rPr>
        <w:t>11 578</w:t>
      </w:r>
      <w:r w:rsidRPr="00564B1F">
        <w:rPr>
          <w:rFonts w:ascii="Arial" w:eastAsia="Times New Roman" w:hAnsi="Arial" w:cs="Arial"/>
        </w:rPr>
        <w:t xml:space="preserve"> poplatníků </w:t>
      </w:r>
      <w:r w:rsidRPr="00564B1F">
        <w:rPr>
          <w:rFonts w:ascii="Arial" w:eastAsia="Times New Roman" w:hAnsi="Arial" w:cs="Arial"/>
          <w:b/>
          <w:bCs/>
        </w:rPr>
        <w:t>(14,42 %)</w:t>
      </w:r>
    </w:p>
    <w:p w14:paraId="3B156D2B" w14:textId="77777777" w:rsidR="00564B1F" w:rsidRPr="00564B1F" w:rsidRDefault="00564B1F" w:rsidP="00564B1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ve věkové kategorii </w:t>
      </w:r>
      <w:proofErr w:type="gramStart"/>
      <w:r w:rsidRPr="00564B1F">
        <w:rPr>
          <w:rFonts w:ascii="Arial" w:eastAsia="Times New Roman" w:hAnsi="Arial" w:cs="Arial"/>
        </w:rPr>
        <w:t>31 – 45</w:t>
      </w:r>
      <w:proofErr w:type="gramEnd"/>
      <w:r w:rsidRPr="00564B1F">
        <w:rPr>
          <w:rFonts w:ascii="Arial" w:eastAsia="Times New Roman" w:hAnsi="Arial" w:cs="Arial"/>
        </w:rPr>
        <w:t xml:space="preserve"> let bylo </w:t>
      </w:r>
      <w:r w:rsidRPr="00564B1F">
        <w:rPr>
          <w:rFonts w:ascii="Arial" w:eastAsia="Times New Roman" w:hAnsi="Arial" w:cs="Arial"/>
          <w:b/>
          <w:bCs/>
        </w:rPr>
        <w:t>29 920</w:t>
      </w:r>
      <w:r w:rsidRPr="00564B1F">
        <w:rPr>
          <w:rFonts w:ascii="Arial" w:eastAsia="Times New Roman" w:hAnsi="Arial" w:cs="Arial"/>
        </w:rPr>
        <w:t xml:space="preserve"> poplatníků </w:t>
      </w:r>
      <w:r w:rsidRPr="00564B1F">
        <w:rPr>
          <w:rFonts w:ascii="Arial" w:eastAsia="Times New Roman" w:hAnsi="Arial" w:cs="Arial"/>
          <w:b/>
          <w:bCs/>
        </w:rPr>
        <w:t>(37,26 %)</w:t>
      </w:r>
    </w:p>
    <w:p w14:paraId="4009CE0F" w14:textId="77777777" w:rsidR="00564B1F" w:rsidRPr="00564B1F" w:rsidRDefault="00564B1F" w:rsidP="00564B1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ve věkové kategorii 46 let a více bylo </w:t>
      </w:r>
      <w:r w:rsidRPr="00564B1F">
        <w:rPr>
          <w:rFonts w:ascii="Arial" w:eastAsia="Times New Roman" w:hAnsi="Arial" w:cs="Arial"/>
          <w:b/>
          <w:bCs/>
        </w:rPr>
        <w:t>38 782</w:t>
      </w:r>
      <w:r w:rsidRPr="00564B1F">
        <w:rPr>
          <w:rFonts w:ascii="Arial" w:eastAsia="Times New Roman" w:hAnsi="Arial" w:cs="Arial"/>
        </w:rPr>
        <w:t xml:space="preserve"> poplatníků </w:t>
      </w:r>
      <w:r w:rsidRPr="00564B1F">
        <w:rPr>
          <w:rFonts w:ascii="Arial" w:eastAsia="Times New Roman" w:hAnsi="Arial" w:cs="Arial"/>
          <w:b/>
          <w:bCs/>
        </w:rPr>
        <w:t>(48,30 %)</w:t>
      </w:r>
    </w:p>
    <w:p w14:paraId="5332DB35" w14:textId="77777777" w:rsidR="00564B1F" w:rsidRPr="00564B1F" w:rsidRDefault="00564B1F" w:rsidP="00564B1F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u zbývajících </w:t>
      </w:r>
      <w:r w:rsidRPr="00564B1F">
        <w:rPr>
          <w:rFonts w:ascii="Arial" w:eastAsia="Times New Roman" w:hAnsi="Arial" w:cs="Arial"/>
          <w:b/>
          <w:bCs/>
        </w:rPr>
        <w:t>16</w:t>
      </w:r>
      <w:r w:rsidRPr="00564B1F">
        <w:rPr>
          <w:rFonts w:ascii="Arial" w:eastAsia="Times New Roman" w:hAnsi="Arial" w:cs="Arial"/>
        </w:rPr>
        <w:t xml:space="preserve"> poplatníků nejsme schopni určit věk (nedisponujeme rodným číslem ani datem narození) </w:t>
      </w:r>
      <w:r w:rsidRPr="00564B1F">
        <w:rPr>
          <w:rFonts w:ascii="Arial" w:eastAsia="Times New Roman" w:hAnsi="Arial" w:cs="Arial"/>
          <w:b/>
          <w:bCs/>
        </w:rPr>
        <w:t>(0,02 %)</w:t>
      </w:r>
    </w:p>
    <w:p w14:paraId="343F91E8" w14:textId="77777777" w:rsidR="00564B1F" w:rsidRPr="00564B1F" w:rsidRDefault="00564B1F" w:rsidP="00564B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 xml:space="preserve">Bod 2) </w:t>
      </w:r>
    </w:p>
    <w:p w14:paraId="2608BF60" w14:textId="66BAF862" w:rsidR="001E1838" w:rsidRPr="00564B1F" w:rsidRDefault="00564B1F" w:rsidP="00564B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>Z počtu poplatníků k 31. 1. 2022 bylo:</w:t>
      </w:r>
    </w:p>
    <w:p w14:paraId="3F6268DA" w14:textId="77777777" w:rsidR="00564B1F" w:rsidRPr="00564B1F" w:rsidRDefault="00564B1F" w:rsidP="00564B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mužů </w:t>
      </w:r>
      <w:r w:rsidRPr="00564B1F">
        <w:rPr>
          <w:rFonts w:ascii="Arial" w:eastAsia="Times New Roman" w:hAnsi="Arial" w:cs="Arial"/>
          <w:b/>
          <w:bCs/>
        </w:rPr>
        <w:t>54 888 (67,51 %)</w:t>
      </w:r>
    </w:p>
    <w:p w14:paraId="3D5D440B" w14:textId="77777777" w:rsidR="00564B1F" w:rsidRPr="00564B1F" w:rsidRDefault="00564B1F" w:rsidP="00564B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žen </w:t>
      </w:r>
      <w:r w:rsidRPr="00564B1F">
        <w:rPr>
          <w:rFonts w:ascii="Arial" w:eastAsia="Times New Roman" w:hAnsi="Arial" w:cs="Arial"/>
          <w:b/>
          <w:bCs/>
        </w:rPr>
        <w:t>26 365 (32,43 %)</w:t>
      </w:r>
    </w:p>
    <w:p w14:paraId="3E083376" w14:textId="77777777" w:rsidR="00564B1F" w:rsidRPr="00564B1F" w:rsidRDefault="00564B1F" w:rsidP="00564B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poplatníků, u kterých nejsme schopni určit pohlaví (nedisponujeme rodným číslem) </w:t>
      </w:r>
      <w:r w:rsidRPr="00564B1F">
        <w:rPr>
          <w:rFonts w:ascii="Arial" w:eastAsia="Times New Roman" w:hAnsi="Arial" w:cs="Arial"/>
          <w:b/>
          <w:bCs/>
        </w:rPr>
        <w:t>48 (0,06 %)</w:t>
      </w:r>
    </w:p>
    <w:p w14:paraId="0B6296C7" w14:textId="77777777" w:rsidR="00A0140E" w:rsidRDefault="00A0140E" w:rsidP="00564B1F">
      <w:pPr>
        <w:spacing w:line="276" w:lineRule="auto"/>
        <w:jc w:val="both"/>
        <w:rPr>
          <w:rFonts w:ascii="Arial" w:hAnsi="Arial" w:cs="Arial"/>
        </w:rPr>
      </w:pPr>
    </w:p>
    <w:p w14:paraId="4BD42C72" w14:textId="77FEF74F" w:rsidR="00564B1F" w:rsidRPr="00564B1F" w:rsidRDefault="00564B1F" w:rsidP="00564B1F">
      <w:pPr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>Z počtu poplatníků k 31. 12. 2022 bylo:</w:t>
      </w:r>
    </w:p>
    <w:p w14:paraId="25B9DDC5" w14:textId="77777777" w:rsidR="00564B1F" w:rsidRPr="00564B1F" w:rsidRDefault="00564B1F" w:rsidP="00564B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mužů </w:t>
      </w:r>
      <w:r w:rsidRPr="00564B1F">
        <w:rPr>
          <w:rFonts w:ascii="Arial" w:eastAsia="Times New Roman" w:hAnsi="Arial" w:cs="Arial"/>
          <w:b/>
          <w:bCs/>
        </w:rPr>
        <w:t>54 285 (67,61 %)</w:t>
      </w:r>
    </w:p>
    <w:p w14:paraId="667D8590" w14:textId="77777777" w:rsidR="00564B1F" w:rsidRPr="00564B1F" w:rsidRDefault="00564B1F" w:rsidP="00564B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žen </w:t>
      </w:r>
      <w:r w:rsidRPr="00564B1F">
        <w:rPr>
          <w:rFonts w:ascii="Arial" w:eastAsia="Times New Roman" w:hAnsi="Arial" w:cs="Arial"/>
          <w:b/>
          <w:bCs/>
        </w:rPr>
        <w:t>25 816 (32,15 %)</w:t>
      </w:r>
    </w:p>
    <w:p w14:paraId="7879CB96" w14:textId="456CC8A6" w:rsidR="00564B1F" w:rsidRPr="00564B1F" w:rsidRDefault="00564B1F" w:rsidP="00564B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poplatníků, u kterých nejsme schopni určit pohlaví (nedisponujeme rodným číslem) </w:t>
      </w:r>
      <w:r w:rsidRPr="00564B1F">
        <w:rPr>
          <w:rFonts w:ascii="Arial" w:eastAsia="Times New Roman" w:hAnsi="Arial" w:cs="Arial"/>
          <w:b/>
          <w:bCs/>
        </w:rPr>
        <w:t>195 (0,24 %)</w:t>
      </w:r>
    </w:p>
    <w:p w14:paraId="795A709A" w14:textId="77777777" w:rsidR="00564B1F" w:rsidRPr="00564B1F" w:rsidRDefault="00564B1F" w:rsidP="00564B1F">
      <w:pPr>
        <w:pStyle w:val="Odstavecseseznamem"/>
        <w:spacing w:after="160" w:line="276" w:lineRule="auto"/>
        <w:jc w:val="both"/>
        <w:rPr>
          <w:rFonts w:ascii="Arial" w:eastAsia="Times New Roman" w:hAnsi="Arial" w:cs="Arial"/>
        </w:rPr>
      </w:pPr>
    </w:p>
    <w:p w14:paraId="397F1550" w14:textId="77777777" w:rsidR="00564B1F" w:rsidRPr="00564B1F" w:rsidRDefault="00564B1F" w:rsidP="00564B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>Bod 3)</w:t>
      </w:r>
    </w:p>
    <w:p w14:paraId="2DD7C854" w14:textId="1C7316B1" w:rsidR="00564B1F" w:rsidRPr="00564B1F" w:rsidRDefault="00564B1F" w:rsidP="00564B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>K poplatníkům v paušálním režimu k 31. 12. 2022 bylo ve věci posledního vyměřeného daňového přiznání k dani z příjmů fyzických osob před vstupem do paušálního režimu zjištěno:</w:t>
      </w:r>
    </w:p>
    <w:p w14:paraId="063AB3C6" w14:textId="77777777" w:rsidR="00564B1F" w:rsidRPr="00564B1F" w:rsidRDefault="00564B1F" w:rsidP="00564B1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vyměřené daňové přiznání nemá </w:t>
      </w:r>
      <w:r w:rsidRPr="00564B1F">
        <w:rPr>
          <w:rFonts w:ascii="Arial" w:eastAsia="Times New Roman" w:hAnsi="Arial" w:cs="Arial"/>
          <w:b/>
          <w:bCs/>
        </w:rPr>
        <w:t>4 140</w:t>
      </w:r>
      <w:r w:rsidRPr="00564B1F">
        <w:rPr>
          <w:rFonts w:ascii="Arial" w:eastAsia="Times New Roman" w:hAnsi="Arial" w:cs="Arial"/>
        </w:rPr>
        <w:t xml:space="preserve"> poplatníků</w:t>
      </w:r>
    </w:p>
    <w:p w14:paraId="150F6A9B" w14:textId="77777777" w:rsidR="00564B1F" w:rsidRPr="00564B1F" w:rsidRDefault="00564B1F" w:rsidP="00564B1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vyměřené daňové přiznání má </w:t>
      </w:r>
      <w:r w:rsidRPr="00564B1F">
        <w:rPr>
          <w:rFonts w:ascii="Arial" w:eastAsia="Times New Roman" w:hAnsi="Arial" w:cs="Arial"/>
          <w:b/>
          <w:bCs/>
        </w:rPr>
        <w:t>76 156</w:t>
      </w:r>
      <w:r w:rsidRPr="00564B1F">
        <w:rPr>
          <w:rFonts w:ascii="Arial" w:eastAsia="Times New Roman" w:hAnsi="Arial" w:cs="Arial"/>
        </w:rPr>
        <w:t xml:space="preserve"> poplatníků, z nichž:</w:t>
      </w:r>
    </w:p>
    <w:p w14:paraId="0B796E37" w14:textId="77777777" w:rsidR="00564B1F" w:rsidRPr="00564B1F" w:rsidRDefault="00564B1F" w:rsidP="00564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přiznání obsahuje nenulový daňový bonus = </w:t>
      </w:r>
      <w:r w:rsidRPr="00564B1F">
        <w:rPr>
          <w:rFonts w:ascii="Arial" w:eastAsia="Times New Roman" w:hAnsi="Arial" w:cs="Arial"/>
          <w:b/>
          <w:bCs/>
        </w:rPr>
        <w:t>6 066</w:t>
      </w:r>
      <w:r w:rsidRPr="00564B1F">
        <w:rPr>
          <w:rFonts w:ascii="Arial" w:eastAsia="Times New Roman" w:hAnsi="Arial" w:cs="Arial"/>
        </w:rPr>
        <w:t xml:space="preserve"> poplatníků </w:t>
      </w:r>
      <w:r w:rsidRPr="00564B1F">
        <w:rPr>
          <w:rFonts w:ascii="Arial" w:eastAsia="Times New Roman" w:hAnsi="Arial" w:cs="Arial"/>
          <w:b/>
          <w:bCs/>
        </w:rPr>
        <w:t>(7,97 %)</w:t>
      </w:r>
    </w:p>
    <w:p w14:paraId="4C85E668" w14:textId="77777777" w:rsidR="00564B1F" w:rsidRPr="00564B1F" w:rsidRDefault="00564B1F" w:rsidP="00564B1F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poplatník využíval výdaje % z příjmů = </w:t>
      </w:r>
      <w:r w:rsidRPr="00564B1F">
        <w:rPr>
          <w:rFonts w:ascii="Arial" w:eastAsia="Times New Roman" w:hAnsi="Arial" w:cs="Arial"/>
          <w:b/>
          <w:bCs/>
        </w:rPr>
        <w:t>60 388</w:t>
      </w:r>
      <w:r w:rsidRPr="00564B1F">
        <w:rPr>
          <w:rFonts w:ascii="Arial" w:eastAsia="Times New Roman" w:hAnsi="Arial" w:cs="Arial"/>
        </w:rPr>
        <w:t xml:space="preserve"> poplatníků </w:t>
      </w:r>
      <w:r w:rsidRPr="00564B1F">
        <w:rPr>
          <w:rFonts w:ascii="Arial" w:eastAsia="Times New Roman" w:hAnsi="Arial" w:cs="Arial"/>
          <w:b/>
          <w:bCs/>
        </w:rPr>
        <w:t>(79,30 %)</w:t>
      </w:r>
    </w:p>
    <w:p w14:paraId="5989187A" w14:textId="77777777" w:rsidR="00564B1F" w:rsidRPr="00564B1F" w:rsidRDefault="00564B1F" w:rsidP="00564B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 xml:space="preserve">Bod 4) </w:t>
      </w:r>
    </w:p>
    <w:p w14:paraId="063A50CE" w14:textId="08CDA81D" w:rsidR="00564B1F" w:rsidRPr="00564B1F" w:rsidRDefault="00564B1F" w:rsidP="00564B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>U poplatníků dle bodu 3), u nichž jsou evidována vyměřená daňová přiznání před vstupem do paušálního režimu, přináležely výše hrubých příjmů do následujících intervalů:</w:t>
      </w:r>
    </w:p>
    <w:p w14:paraId="0E1D2D8D" w14:textId="77777777" w:rsidR="00564B1F" w:rsidRPr="00564B1F" w:rsidRDefault="00564B1F" w:rsidP="00564B1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564B1F">
        <w:rPr>
          <w:rFonts w:ascii="Arial" w:eastAsia="Times New Roman" w:hAnsi="Arial" w:cs="Arial"/>
        </w:rPr>
        <w:t xml:space="preserve">0 až 360 000 = </w:t>
      </w:r>
      <w:r w:rsidRPr="00564B1F">
        <w:rPr>
          <w:rFonts w:ascii="Arial" w:eastAsia="Times New Roman" w:hAnsi="Arial" w:cs="Arial"/>
          <w:b/>
          <w:bCs/>
        </w:rPr>
        <w:t>26 965</w:t>
      </w:r>
      <w:r w:rsidRPr="00564B1F">
        <w:rPr>
          <w:rFonts w:ascii="Arial" w:eastAsia="Times New Roman" w:hAnsi="Arial" w:cs="Arial"/>
        </w:rPr>
        <w:t xml:space="preserve"> poplatníků </w:t>
      </w:r>
      <w:r w:rsidRPr="00564B1F">
        <w:rPr>
          <w:rFonts w:ascii="Arial" w:eastAsia="Times New Roman" w:hAnsi="Arial" w:cs="Arial"/>
          <w:b/>
          <w:bCs/>
        </w:rPr>
        <w:t>(35,41 %)</w:t>
      </w:r>
    </w:p>
    <w:p w14:paraId="10692C47" w14:textId="77777777" w:rsidR="00564B1F" w:rsidRPr="00564B1F" w:rsidRDefault="00564B1F" w:rsidP="00564B1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361 000 až 720 000 = </w:t>
      </w:r>
      <w:r w:rsidRPr="00564B1F">
        <w:rPr>
          <w:rFonts w:ascii="Arial" w:eastAsia="Times New Roman" w:hAnsi="Arial" w:cs="Arial"/>
          <w:b/>
          <w:bCs/>
        </w:rPr>
        <w:t>31 455</w:t>
      </w:r>
      <w:r w:rsidRPr="00564B1F">
        <w:rPr>
          <w:rFonts w:ascii="Arial" w:eastAsia="Times New Roman" w:hAnsi="Arial" w:cs="Arial"/>
        </w:rPr>
        <w:t xml:space="preserve"> poplatníků </w:t>
      </w:r>
      <w:r w:rsidRPr="00564B1F">
        <w:rPr>
          <w:rFonts w:ascii="Arial" w:eastAsia="Times New Roman" w:hAnsi="Arial" w:cs="Arial"/>
          <w:b/>
          <w:bCs/>
        </w:rPr>
        <w:t>(41,30 %)</w:t>
      </w:r>
    </w:p>
    <w:p w14:paraId="2DD46028" w14:textId="77777777" w:rsidR="00564B1F" w:rsidRPr="00564B1F" w:rsidRDefault="00564B1F" w:rsidP="00564B1F">
      <w:pPr>
        <w:pStyle w:val="Odstavecseseznamem"/>
        <w:numPr>
          <w:ilvl w:val="0"/>
          <w:numId w:val="4"/>
        </w:numPr>
        <w:spacing w:after="160" w:line="276" w:lineRule="auto"/>
        <w:jc w:val="both"/>
        <w:rPr>
          <w:rFonts w:ascii="Arial" w:eastAsia="Times New Roman" w:hAnsi="Arial" w:cs="Arial"/>
        </w:rPr>
      </w:pPr>
      <w:r w:rsidRPr="00564B1F">
        <w:rPr>
          <w:rFonts w:ascii="Arial" w:eastAsia="Times New Roman" w:hAnsi="Arial" w:cs="Arial"/>
        </w:rPr>
        <w:t xml:space="preserve">721 000 a více = </w:t>
      </w:r>
      <w:r w:rsidRPr="00564B1F">
        <w:rPr>
          <w:rFonts w:ascii="Arial" w:eastAsia="Times New Roman" w:hAnsi="Arial" w:cs="Arial"/>
          <w:b/>
          <w:bCs/>
        </w:rPr>
        <w:t>17 736</w:t>
      </w:r>
      <w:r w:rsidRPr="00564B1F">
        <w:rPr>
          <w:rFonts w:ascii="Arial" w:eastAsia="Times New Roman" w:hAnsi="Arial" w:cs="Arial"/>
        </w:rPr>
        <w:t xml:space="preserve"> poplatníků </w:t>
      </w:r>
      <w:r w:rsidRPr="00564B1F">
        <w:rPr>
          <w:rFonts w:ascii="Arial" w:eastAsia="Times New Roman" w:hAnsi="Arial" w:cs="Arial"/>
          <w:b/>
          <w:bCs/>
        </w:rPr>
        <w:t>(23,29 %)</w:t>
      </w:r>
    </w:p>
    <w:p w14:paraId="56462E39" w14:textId="71EF2F9C" w:rsidR="00564B1F" w:rsidRPr="00564B1F" w:rsidRDefault="00564B1F" w:rsidP="00564B1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64B1F">
        <w:rPr>
          <w:rFonts w:ascii="Arial" w:hAnsi="Arial" w:cs="Arial"/>
        </w:rPr>
        <w:t xml:space="preserve">Bod 5) </w:t>
      </w:r>
    </w:p>
    <w:p w14:paraId="01F2D17E" w14:textId="549232AD" w:rsidR="00564B1F" w:rsidRPr="00564B1F" w:rsidRDefault="00564B1F" w:rsidP="00564B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>Dle údajů na základě vyměřených daňových přiznání k dani z příjmů fyzických osob za</w:t>
      </w:r>
      <w:r>
        <w:rPr>
          <w:rFonts w:ascii="Arial" w:hAnsi="Arial" w:cs="Arial"/>
        </w:rPr>
        <w:t> </w:t>
      </w:r>
      <w:r w:rsidRPr="00564B1F">
        <w:rPr>
          <w:rFonts w:ascii="Arial" w:hAnsi="Arial" w:cs="Arial"/>
        </w:rPr>
        <w:t xml:space="preserve">zdaňovací období 2022 je celkem 744 031 poplatníků, kteří jsou OSVČ a mají nenulové hrubé příjmy nižší než 1 000 000 Kč. Tento počet je udáván bez ohledu na příp. jiné příjmy </w:t>
      </w:r>
      <w:r w:rsidRPr="00564B1F">
        <w:rPr>
          <w:rFonts w:ascii="Arial" w:hAnsi="Arial" w:cs="Arial"/>
        </w:rPr>
        <w:lastRenderedPageBreak/>
        <w:t>dle</w:t>
      </w:r>
      <w:r>
        <w:rPr>
          <w:rFonts w:ascii="Arial" w:hAnsi="Arial" w:cs="Arial"/>
        </w:rPr>
        <w:t> </w:t>
      </w:r>
      <w:r w:rsidRPr="00564B1F">
        <w:rPr>
          <w:rFonts w:ascii="Arial" w:hAnsi="Arial" w:cs="Arial"/>
        </w:rPr>
        <w:t>ostatních ustanovení zák. č. 586/1992 Sb., o daních z příjmů, ve znění pozdějších předpisů.</w:t>
      </w:r>
    </w:p>
    <w:p w14:paraId="54B7113D" w14:textId="35F561F1" w:rsidR="00564B1F" w:rsidRPr="00564B1F" w:rsidRDefault="00564B1F" w:rsidP="00564B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4B1F">
        <w:rPr>
          <w:rFonts w:ascii="Arial" w:hAnsi="Arial" w:cs="Arial"/>
        </w:rPr>
        <w:t xml:space="preserve">Počet tedy zahrnuje i poplatníky, kteří jsou </w:t>
      </w:r>
      <w:r w:rsidRPr="00564B1F">
        <w:rPr>
          <w:rFonts w:ascii="Arial" w:hAnsi="Arial" w:cs="Arial"/>
        </w:rPr>
        <w:t>zaměstnáni – a</w:t>
      </w:r>
      <w:r w:rsidRPr="00564B1F">
        <w:rPr>
          <w:rFonts w:ascii="Arial" w:hAnsi="Arial" w:cs="Arial"/>
        </w:rPr>
        <w:t xml:space="preserve"> jsou tak i poplatníky daně ze závislé </w:t>
      </w:r>
      <w:r w:rsidR="00A0140E" w:rsidRPr="00564B1F">
        <w:rPr>
          <w:rFonts w:ascii="Arial" w:hAnsi="Arial" w:cs="Arial"/>
        </w:rPr>
        <w:t>činnosti – a</w:t>
      </w:r>
      <w:r w:rsidRPr="00564B1F">
        <w:rPr>
          <w:rFonts w:ascii="Arial" w:hAnsi="Arial" w:cs="Arial"/>
        </w:rPr>
        <w:t xml:space="preserve"> k tomu vykonávají i samostatnou činnost či se jich týká kombinace ostatních příjmů</w:t>
      </w:r>
      <w:r w:rsidRPr="00564B1F">
        <w:rPr>
          <w:rFonts w:ascii="Arial" w:hAnsi="Arial" w:cs="Arial"/>
        </w:rPr>
        <w:t xml:space="preserve"> </w:t>
      </w:r>
      <w:r w:rsidRPr="00564B1F">
        <w:rPr>
          <w:rFonts w:ascii="Arial" w:hAnsi="Arial" w:cs="Arial"/>
        </w:rPr>
        <w:t>ve smyslu § 8 až § 10 zákona o daních z příjmů.</w:t>
      </w:r>
    </w:p>
    <w:sectPr w:rsidR="00564B1F" w:rsidRPr="00564B1F" w:rsidSect="008C6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6B4"/>
    <w:multiLevelType w:val="hybridMultilevel"/>
    <w:tmpl w:val="C3563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7DAF"/>
    <w:multiLevelType w:val="hybridMultilevel"/>
    <w:tmpl w:val="F664E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6046"/>
    <w:multiLevelType w:val="hybridMultilevel"/>
    <w:tmpl w:val="570CE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20F4"/>
    <w:multiLevelType w:val="hybridMultilevel"/>
    <w:tmpl w:val="F620C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66678">
    <w:abstractNumId w:val="1"/>
  </w:num>
  <w:num w:numId="2" w16cid:durableId="1292512248">
    <w:abstractNumId w:val="2"/>
  </w:num>
  <w:num w:numId="3" w16cid:durableId="962275203">
    <w:abstractNumId w:val="3"/>
  </w:num>
  <w:num w:numId="4" w16cid:durableId="87696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1F"/>
    <w:rsid w:val="001E1838"/>
    <w:rsid w:val="00564B1F"/>
    <w:rsid w:val="009D5F07"/>
    <w:rsid w:val="00A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14C1"/>
  <w15:chartTrackingRefBased/>
  <w15:docId w15:val="{9ECF50D0-9083-401B-A6C4-B1CCF682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B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4B1F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customStyle="1" w:styleId="Default">
    <w:name w:val="Default"/>
    <w:rsid w:val="009D5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2023-12-21T05:19:00Z</dcterms:created>
  <dcterms:modified xsi:type="dcterms:W3CDTF">2023-12-21T05:42:00Z</dcterms:modified>
</cp:coreProperties>
</file>