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C8D6" w14:textId="68CE8A2C" w:rsidR="000C3AF3" w:rsidRPr="00F217A0" w:rsidRDefault="000C3AF3" w:rsidP="000C3AF3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3D2E88B8" w14:textId="77777777" w:rsidR="000C3AF3" w:rsidRPr="00F217A0" w:rsidRDefault="000C3AF3" w:rsidP="000C3AF3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35314B32" w14:textId="77777777" w:rsidR="000C3AF3" w:rsidRPr="000C3AF3" w:rsidRDefault="000C3AF3" w:rsidP="000C3AF3">
      <w:p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Žádám proto o poskytnutí níže uvedených informací:</w:t>
      </w:r>
    </w:p>
    <w:p w14:paraId="3F1E93C8" w14:textId="77777777" w:rsidR="000C3AF3" w:rsidRPr="000C3AF3" w:rsidRDefault="000C3AF3" w:rsidP="000C3AF3">
      <w:pPr>
        <w:ind w:left="360"/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Počet podnikajících osob v ČR evidovaných finanční správou za jednotlivá období od roku 2020 do roku 2022 podávajících daňová přiznání k dani z příjmů fyzických osob s příjmy podle § 7 ZDP rozčleněno na:</w:t>
      </w:r>
    </w:p>
    <w:p w14:paraId="13183899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 xml:space="preserve"> počty poplatníků, kteří vedou účetnictví</w:t>
      </w:r>
    </w:p>
    <w:p w14:paraId="2340105D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 xml:space="preserve"> počty poplatníků, kteří vedou daňovou evidenci</w:t>
      </w:r>
    </w:p>
    <w:p w14:paraId="6BC07DE6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 xml:space="preserve"> počty poplatníků, kteří uplatňují výdaje % z příjmů </w:t>
      </w:r>
    </w:p>
    <w:p w14:paraId="52AAD0A6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dopad na státní rozpočet, kolik bylo u těchto poplatníků vybráno na dani z příjmů za jednotlivá období 2020–2022</w:t>
      </w:r>
    </w:p>
    <w:p w14:paraId="7E133FF3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počty poplatníků, kterým byla vyměřena paušální daň za období 2021, 2022</w:t>
      </w:r>
    </w:p>
    <w:p w14:paraId="438950B4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dopad na státní rozpočet, tedy kolik bylo v rámci paušálního režimu na paušální dani vybráno za rok 2021, 2022</w:t>
      </w:r>
    </w:p>
    <w:p w14:paraId="05E9D3F3" w14:textId="77777777" w:rsidR="000C3AF3" w:rsidRPr="000C3AF3" w:rsidRDefault="000C3AF3" w:rsidP="000C3AF3">
      <w:p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Počet poplatníků v ČR evidovaných finanční správou za jednotlivá období od roku 2020 do roku 2022 a uplatňovali slevy podle § 35ba odst. 1 zákona:</w:t>
      </w:r>
    </w:p>
    <w:p w14:paraId="7674BA7C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počty poplatníků, kteří uplatňovali slevu na manželku /manžela/ za rok 2020-2022</w:t>
      </w:r>
    </w:p>
    <w:p w14:paraId="77232380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počty poplatníků, kteří uplatňovali slevu na manželku /manžela/ za rok 2020-2022 a zároveň pečovali o dítě do 3 let věku</w:t>
      </w:r>
    </w:p>
    <w:p w14:paraId="1A15DA77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počty poplatníků, kteří uplatňovali slevu na studenta</w:t>
      </w:r>
    </w:p>
    <w:p w14:paraId="536ACF89" w14:textId="77777777" w:rsidR="000C3AF3" w:rsidRPr="000C3AF3" w:rsidRDefault="000C3AF3" w:rsidP="000C3AF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3AF3">
        <w:rPr>
          <w:rFonts w:ascii="Arial" w:hAnsi="Arial" w:cs="Arial"/>
        </w:rPr>
        <w:t>počty poplatníků, kteří uplatňovali slevu za umístění dítěte</w:t>
      </w:r>
    </w:p>
    <w:p w14:paraId="51A473B7" w14:textId="77777777" w:rsidR="000C3AF3" w:rsidRPr="00F217A0" w:rsidRDefault="000C3AF3" w:rsidP="000C3AF3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Odpověď: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160"/>
        <w:gridCol w:w="2200"/>
        <w:gridCol w:w="2240"/>
      </w:tblGrid>
      <w:tr w:rsidR="000C3AF3" w:rsidRPr="00115548" w14:paraId="2C0B517D" w14:textId="77777777" w:rsidTr="00BB0732">
        <w:trPr>
          <w:trHeight w:val="6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8DC7" w14:textId="77777777" w:rsidR="000C3AF3" w:rsidRPr="00115548" w:rsidRDefault="000C3AF3" w:rsidP="00BB0732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podnikajících osob 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podle § 7 ZDP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B64" w14:textId="77777777" w:rsidR="000C3AF3" w:rsidRPr="00115548" w:rsidRDefault="000C3AF3" w:rsidP="00BB07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49D" w14:textId="77777777" w:rsidR="000C3AF3" w:rsidRPr="00115548" w:rsidRDefault="000C3AF3" w:rsidP="00BB07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81A" w14:textId="77777777" w:rsidR="000C3AF3" w:rsidRPr="00115548" w:rsidRDefault="000C3AF3" w:rsidP="00BB07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2022</w:t>
            </w:r>
          </w:p>
        </w:tc>
      </w:tr>
      <w:tr w:rsidR="000C3AF3" w:rsidRPr="00115548" w14:paraId="0930343B" w14:textId="77777777" w:rsidTr="00BB0732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A0C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vedou účetnictví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CB3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24 720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670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23 525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155D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22 810</w:t>
            </w:r>
          </w:p>
        </w:tc>
      </w:tr>
      <w:tr w:rsidR="000C3AF3" w:rsidRPr="00115548" w14:paraId="343A6D0E" w14:textId="77777777" w:rsidTr="00BB0732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BB1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vedou daňovou evidenci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17E1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310 337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DD84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291 844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56E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282 790</w:t>
            </w:r>
          </w:p>
        </w:tc>
      </w:tr>
      <w:tr w:rsidR="000C3AF3" w:rsidRPr="00115548" w14:paraId="1A167C01" w14:textId="77777777" w:rsidTr="00BB0732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81BC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počty poplatníků, kteří uplatňují výdaje % z příjmů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65C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681 710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D3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652 748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3A7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676 796</w:t>
            </w:r>
          </w:p>
        </w:tc>
      </w:tr>
      <w:tr w:rsidR="000C3AF3" w:rsidRPr="00115548" w14:paraId="26890881" w14:textId="77777777" w:rsidTr="00BB0732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023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dopad na státní rozpočet,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kolik bylo u těchto poplatníků vybráno na dani z příjmů </w:t>
            </w: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D62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28 593 019 570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D61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25 402 340 095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87EA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27 274 989 537 Kč</w:t>
            </w:r>
          </w:p>
        </w:tc>
      </w:tr>
      <w:tr w:rsidR="000C3AF3" w:rsidRPr="00115548" w14:paraId="1934D263" w14:textId="77777777" w:rsidTr="00BB0732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74D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kterým byla vyměřena paušální daň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808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937B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60 653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E7B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75 004</w:t>
            </w:r>
          </w:p>
        </w:tc>
      </w:tr>
      <w:tr w:rsidR="000C3AF3" w:rsidRPr="00115548" w14:paraId="7B160836" w14:textId="77777777" w:rsidTr="00BB0732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14E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dopad na státní rozpočet,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(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kolik bylo v rámci paušálního režimu na paušální dani vybráno </w:t>
            </w: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2FCD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835F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4 229 034 750 Kč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A51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5 775 500 460 Kč</w:t>
            </w:r>
          </w:p>
        </w:tc>
      </w:tr>
      <w:tr w:rsidR="000C3AF3" w:rsidRPr="00115548" w14:paraId="00EF7EC0" w14:textId="77777777" w:rsidTr="00BB0732">
        <w:trPr>
          <w:trHeight w:val="9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A50" w14:textId="77777777" w:rsidR="000C3AF3" w:rsidRPr="00115548" w:rsidRDefault="000C3AF3" w:rsidP="00BB0732">
            <w:pP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Počet poplatníků uplatňujících slevy podle §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35ba odst. 1 zákona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AED" w14:textId="77777777" w:rsidR="000C3AF3" w:rsidRPr="00115548" w:rsidRDefault="000C3AF3" w:rsidP="00BB07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B53" w14:textId="77777777" w:rsidR="000C3AF3" w:rsidRPr="00115548" w:rsidRDefault="000C3AF3" w:rsidP="00BB07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121" w14:textId="77777777" w:rsidR="000C3AF3" w:rsidRPr="00115548" w:rsidRDefault="000C3AF3" w:rsidP="00BB073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Rok 2022</w:t>
            </w:r>
          </w:p>
        </w:tc>
      </w:tr>
      <w:tr w:rsidR="000C3AF3" w:rsidRPr="00115548" w14:paraId="39CCDA0B" w14:textId="77777777" w:rsidTr="00BB0732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478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uplatňovali slevu na manželku/manžela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CB1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82 626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34B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80 929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203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75 835</w:t>
            </w:r>
          </w:p>
        </w:tc>
      </w:tr>
      <w:tr w:rsidR="000C3AF3" w:rsidRPr="00115548" w14:paraId="1C260BBB" w14:textId="77777777" w:rsidTr="00BB0732">
        <w:trPr>
          <w:trHeight w:val="12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A062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počty poplatníků, kteří uplatňovali slevu na manželku/manžela a zároveň pečovali o dítě do 3 let věku </w:t>
            </w: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E8C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42 415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CB60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41 695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FC89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39 574</w:t>
            </w:r>
          </w:p>
        </w:tc>
      </w:tr>
      <w:tr w:rsidR="000C3AF3" w:rsidRPr="00115548" w14:paraId="1A38460F" w14:textId="77777777" w:rsidTr="00BB0732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D76D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uplatňovali slevu na studenta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7046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44 162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B0D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44 046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91AB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47 158</w:t>
            </w:r>
          </w:p>
        </w:tc>
      </w:tr>
      <w:tr w:rsidR="000C3AF3" w:rsidRPr="00115548" w14:paraId="18BDA771" w14:textId="77777777" w:rsidTr="00BB0732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784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počty poplatníků, kteří uplatňovali slevu za umístění dítěte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A65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121 212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067D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122 175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9D0" w14:textId="77777777" w:rsidR="000C3AF3" w:rsidRPr="00115548" w:rsidRDefault="000C3AF3" w:rsidP="00BB0732">
            <w:pPr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127 672</w:t>
            </w:r>
          </w:p>
        </w:tc>
      </w:tr>
      <w:tr w:rsidR="000C3AF3" w:rsidRPr="00115548" w14:paraId="6765CBB8" w14:textId="77777777" w:rsidTr="00BB0732">
        <w:trPr>
          <w:trHeight w:val="519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D5C96" w14:textId="77777777" w:rsidR="000C3AF3" w:rsidRPr="00115548" w:rsidRDefault="000C3AF3" w:rsidP="00BB0732">
            <w:pPr>
              <w:rPr>
                <w:rFonts w:ascii="Arial" w:eastAsia="Times New Roman" w:hAnsi="Arial" w:cs="Arial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Údaje z vyměřených DAP 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DPFO z databází FÚ 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1.11.2023.</w:t>
            </w:r>
          </w:p>
        </w:tc>
      </w:tr>
      <w:tr w:rsidR="000C3AF3" w:rsidRPr="00115548" w14:paraId="45F12FFE" w14:textId="77777777" w:rsidTr="00BB0732">
        <w:trPr>
          <w:trHeight w:val="1141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3AE5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Dopad na státní rozpočet není možné získat z inkasa (nelze členit pro OSVČ). Z toho důvodu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byl vytvořen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výpočet z daňových přiznání. Za rok 2020 vypočten rozdíl ř. 74 Daň po uplatnění slevy podle § 35c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ZDP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ř. 75 Daňový bonus, za roky 2021 a 2022 vypočten rozdíl ř. 77 Daň celkem po úpravě o daňový bonus a ř. </w:t>
            </w:r>
            <w:proofErr w:type="gramStart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77a</w:t>
            </w:r>
            <w:proofErr w:type="gramEnd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Daňový bonus po odpočtu daně.</w:t>
            </w:r>
          </w:p>
        </w:tc>
      </w:tr>
      <w:tr w:rsidR="000C3AF3" w:rsidRPr="00115548" w14:paraId="1768672F" w14:textId="77777777" w:rsidTr="00BB0732">
        <w:trPr>
          <w:trHeight w:val="481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0415" w14:textId="77777777" w:rsidR="000C3AF3" w:rsidRPr="00115548" w:rsidRDefault="000C3AF3" w:rsidP="00BB0732">
            <w:pPr>
              <w:rPr>
                <w:rFonts w:ascii="Arial" w:eastAsia="Times New Roman" w:hAnsi="Arial" w:cs="Arial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2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Inkaso paušální daně včetně pojistného.</w:t>
            </w:r>
          </w:p>
        </w:tc>
      </w:tr>
      <w:tr w:rsidR="000C3AF3" w:rsidRPr="00115548" w14:paraId="2D82F806" w14:textId="77777777" w:rsidTr="00BB0732">
        <w:trPr>
          <w:trHeight w:val="872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297A" w14:textId="77777777" w:rsidR="000C3AF3" w:rsidRPr="00115548" w:rsidRDefault="000C3AF3" w:rsidP="00BB0732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1554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3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Uplatněna sleva na manželku/manžela (nenulový ř. </w:t>
            </w:r>
            <w:proofErr w:type="gramStart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65a</w:t>
            </w:r>
            <w:proofErr w:type="gramEnd"/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65b) a zároveň uplatněno daňové zvýhodnění na dítě (nenulový ř. 72), kde alespoň jedno dítě je ve věku do 3 let (k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>31.12.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115548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příslušného roku). </w:t>
            </w:r>
          </w:p>
        </w:tc>
      </w:tr>
    </w:tbl>
    <w:p w14:paraId="331D4DF6" w14:textId="77777777" w:rsidR="001E1838" w:rsidRDefault="001E1838" w:rsidP="000C3AF3">
      <w:pPr>
        <w:autoSpaceDE w:val="0"/>
        <w:autoSpaceDN w:val="0"/>
        <w:adjustRightInd w:val="0"/>
        <w:spacing w:line="276" w:lineRule="auto"/>
        <w:jc w:val="both"/>
      </w:pPr>
    </w:p>
    <w:sectPr w:rsidR="001E1838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92CEA"/>
    <w:multiLevelType w:val="hybridMultilevel"/>
    <w:tmpl w:val="3064F7B4"/>
    <w:lvl w:ilvl="0" w:tplc="A76086CE">
      <w:start w:val="1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455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F3"/>
    <w:rsid w:val="000B475B"/>
    <w:rsid w:val="000C3AF3"/>
    <w:rsid w:val="001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019E"/>
  <w15:chartTrackingRefBased/>
  <w15:docId w15:val="{6825189E-909C-459B-B389-D4332B6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3A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C3AF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C3AF3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2023-11-30T09:13:00Z</dcterms:created>
  <dcterms:modified xsi:type="dcterms:W3CDTF">2023-11-30T09:42:00Z</dcterms:modified>
</cp:coreProperties>
</file>