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6255" w14:textId="330EC04E" w:rsidR="00FC3E30" w:rsidRPr="00083164" w:rsidRDefault="00FC3E30" w:rsidP="00FC3E30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E1A1645" w14:textId="77777777" w:rsidR="00FC3E30" w:rsidRPr="007A5CAF" w:rsidRDefault="00FC3E30" w:rsidP="00FC3E30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1FCAED8E" w14:textId="2A893A1F" w:rsidR="00FC3E30" w:rsidRDefault="00FC3E30" w:rsidP="00FC3E30">
      <w:pPr>
        <w:spacing w:after="240" w:line="276" w:lineRule="auto"/>
        <w:jc w:val="both"/>
        <w:rPr>
          <w:rFonts w:ascii="ArialMT" w:hAnsi="ArialMT" w:cs="ArialMT"/>
          <w:lang w:eastAsia="en-US"/>
        </w:rPr>
      </w:pPr>
      <w:bookmarkStart w:id="1" w:name="_Hlk127344340"/>
      <w:r w:rsidRPr="007A5CAF">
        <w:rPr>
          <w:rFonts w:ascii="Arial" w:hAnsi="Arial" w:cs="Arial"/>
        </w:rPr>
        <w:t xml:space="preserve">Žádám o poskytnutí </w:t>
      </w:r>
      <w:r w:rsidRPr="007A5CAF">
        <w:rPr>
          <w:rFonts w:ascii="Arial" w:hAnsi="Arial" w:cs="Arial"/>
          <w:lang w:eastAsia="en-US"/>
        </w:rPr>
        <w:t>informac</w:t>
      </w:r>
      <w:r>
        <w:rPr>
          <w:rFonts w:ascii="Arial" w:hAnsi="Arial" w:cs="Arial"/>
          <w:lang w:eastAsia="en-US"/>
        </w:rPr>
        <w:t>e,</w:t>
      </w:r>
      <w:r w:rsidRPr="007A5CAF">
        <w:rPr>
          <w:rFonts w:ascii="Arial" w:hAnsi="Arial" w:cs="Arial"/>
          <w:lang w:eastAsia="en-US"/>
        </w:rPr>
        <w:t xml:space="preserve"> </w:t>
      </w:r>
      <w:r>
        <w:rPr>
          <w:rFonts w:ascii="ArialMT" w:hAnsi="ArialMT" w:cs="ArialMT"/>
          <w:lang w:eastAsia="en-US"/>
        </w:rPr>
        <w:t>jak je nastavena správní praxe finanční správy při vyřizování žádostí exekutorských úřadů při poskytování součinnosti.</w:t>
      </w:r>
    </w:p>
    <w:p w14:paraId="408CA1F0" w14:textId="5F0361C7" w:rsidR="00FC3E30" w:rsidRPr="007A5CAF" w:rsidRDefault="00FC3E30" w:rsidP="00FC3E30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7B0FB171" w14:textId="77777777" w:rsidR="00FC3E30" w:rsidRDefault="00FC3E30" w:rsidP="00FC3E3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FC3E30">
        <w:rPr>
          <w:rFonts w:ascii="Arial" w:hAnsi="Arial" w:cs="Arial"/>
          <w:lang w:eastAsia="en-US"/>
        </w:rPr>
        <w:t xml:space="preserve">Sdělujeme Vám, že </w:t>
      </w:r>
      <w:r w:rsidRPr="00FC3E30">
        <w:rPr>
          <w:rFonts w:ascii="Arial" w:hAnsi="Arial" w:cs="Arial"/>
          <w:lang w:eastAsia="en-US"/>
        </w:rPr>
        <w:t xml:space="preserve">orgány finanční správy jakožto třetí osoby jsou vázány § 33 a § 34 exekučního řádu. Dle těchto ustanovení poskytují soudním exekutorům na základě písemné žádosti bezplatně – a je-li to technicky možné, v elektronické </w:t>
      </w:r>
      <w:r w:rsidRPr="00FC3E30">
        <w:rPr>
          <w:rFonts w:ascii="Arial" w:hAnsi="Arial" w:cs="Arial"/>
          <w:lang w:eastAsia="en-US"/>
        </w:rPr>
        <w:t>podobě – součinnost</w:t>
      </w:r>
      <w:r w:rsidRPr="00FC3E30">
        <w:rPr>
          <w:rFonts w:ascii="Arial" w:hAnsi="Arial" w:cs="Arial"/>
          <w:lang w:eastAsia="en-US"/>
        </w:rPr>
        <w:t xml:space="preserve"> ve formě</w:t>
      </w:r>
      <w:r>
        <w:rPr>
          <w:rFonts w:ascii="Arial" w:hAnsi="Arial" w:cs="Arial"/>
          <w:lang w:eastAsia="en-US"/>
        </w:rPr>
        <w:t xml:space="preserve"> </w:t>
      </w:r>
      <w:r w:rsidRPr="00FC3E30">
        <w:rPr>
          <w:rFonts w:ascii="Arial" w:hAnsi="Arial" w:cs="Arial"/>
          <w:lang w:eastAsia="en-US"/>
        </w:rPr>
        <w:t xml:space="preserve">údajů potřebných k vedení exekuce. </w:t>
      </w:r>
    </w:p>
    <w:p w14:paraId="11321434" w14:textId="3AD43C07" w:rsidR="001E1838" w:rsidRDefault="00FC3E30" w:rsidP="00FC3E30">
      <w:pPr>
        <w:autoSpaceDE w:val="0"/>
        <w:autoSpaceDN w:val="0"/>
        <w:adjustRightInd w:val="0"/>
        <w:spacing w:after="240" w:line="276" w:lineRule="auto"/>
        <w:jc w:val="both"/>
      </w:pPr>
      <w:r w:rsidRPr="00FC3E30">
        <w:rPr>
          <w:rFonts w:ascii="Arial" w:hAnsi="Arial" w:cs="Arial"/>
          <w:lang w:eastAsia="en-US"/>
        </w:rPr>
        <w:t>Nesplní-li tuto povinnost, jsou povinny oprávněnému a exekutorovi nahradit újmu, která tím oprávněnému nebo exekutorovi vznikne. V daném případě rovněž připadá v úvahu uložení pořádkové pokuty třetí osobě</w:t>
      </w:r>
      <w:r>
        <w:rPr>
          <w:rFonts w:ascii="ArialMT" w:hAnsi="ArialMT" w:cs="ArialMT"/>
          <w:lang w:eastAsia="en-US"/>
        </w:rPr>
        <w:t>.</w:t>
      </w: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11"/>
    <w:multiLevelType w:val="hybridMultilevel"/>
    <w:tmpl w:val="87007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0"/>
    <w:rsid w:val="001E1838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705C"/>
  <w15:chartTrackingRefBased/>
  <w15:docId w15:val="{EF924AC6-C8F8-4C7F-9FD1-45D1B9B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E3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2023-09-27T07:46:00Z</dcterms:created>
  <dcterms:modified xsi:type="dcterms:W3CDTF">2023-09-27T07:52:00Z</dcterms:modified>
</cp:coreProperties>
</file>