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DECA" w14:textId="3954F32D" w:rsidR="00ED10E0" w:rsidRPr="0016147C" w:rsidRDefault="00ED10E0" w:rsidP="00ED10E0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16147C">
        <w:rPr>
          <w:rFonts w:ascii="Arial" w:hAnsi="Arial" w:cs="Arial"/>
          <w:b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4</w:t>
      </w:r>
      <w:r w:rsidR="00FB2708">
        <w:rPr>
          <w:rFonts w:ascii="Arial" w:hAnsi="Arial" w:cs="Arial"/>
          <w:b/>
          <w:u w:val="single"/>
        </w:rPr>
        <w:t>5</w:t>
      </w:r>
      <w:r w:rsidRPr="0016147C">
        <w:rPr>
          <w:rFonts w:ascii="Arial" w:hAnsi="Arial" w:cs="Arial"/>
          <w:b/>
          <w:u w:val="single"/>
        </w:rPr>
        <w:t>/2023</w:t>
      </w:r>
    </w:p>
    <w:p w14:paraId="1B61D555" w14:textId="77777777" w:rsidR="00ED10E0" w:rsidRPr="0016147C" w:rsidRDefault="00ED10E0" w:rsidP="00ED10E0">
      <w:pPr>
        <w:spacing w:after="240"/>
        <w:jc w:val="both"/>
        <w:rPr>
          <w:rFonts w:ascii="Arial" w:hAnsi="Arial" w:cs="Arial"/>
          <w:b/>
          <w:u w:val="single"/>
        </w:rPr>
      </w:pPr>
      <w:r w:rsidRPr="0016147C">
        <w:rPr>
          <w:rFonts w:ascii="Arial" w:hAnsi="Arial" w:cs="Arial"/>
          <w:b/>
          <w:u w:val="single"/>
        </w:rPr>
        <w:t xml:space="preserve">Dotaz: </w:t>
      </w:r>
    </w:p>
    <w:p w14:paraId="3EF4EDFC" w14:textId="68D6E1A1" w:rsidR="009E2A7C" w:rsidRPr="009E2A7C" w:rsidRDefault="009E2A7C" w:rsidP="009E2A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27344340"/>
      <w:r>
        <w:rPr>
          <w:rFonts w:ascii="Arial" w:hAnsi="Arial" w:cs="Arial"/>
        </w:rPr>
        <w:t>Žadatel žádá o poskytnutí informací</w:t>
      </w:r>
      <w:r w:rsidRPr="009E2A7C">
        <w:rPr>
          <w:rFonts w:ascii="Arial" w:hAnsi="Arial" w:cs="Arial"/>
        </w:rPr>
        <w:t>, zda a jakým způsobem (například četnost, pravidelnost, případně na vyžádání) poskytuje GFŘ informaci České správě sociálního zabezpečení (ČSSZ) o změně základu daně a výši</w:t>
      </w:r>
    </w:p>
    <w:p w14:paraId="555ABCE7" w14:textId="4A2CCF88" w:rsidR="009E2A7C" w:rsidRPr="009E2A7C" w:rsidRDefault="009E2A7C" w:rsidP="009E2A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t>- daně z příjmů fyzických osob,</w:t>
      </w:r>
    </w:p>
    <w:p w14:paraId="150DDA63" w14:textId="34226135" w:rsidR="009E2A7C" w:rsidRPr="009E2A7C" w:rsidRDefault="009E2A7C" w:rsidP="009E2A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t>- daně ze závislé činnosti a</w:t>
      </w:r>
    </w:p>
    <w:p w14:paraId="4F7FD417" w14:textId="3E8D44C3" w:rsidR="009E2A7C" w:rsidRDefault="009E2A7C" w:rsidP="009E2A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t>- daně vybírané srážkou.</w:t>
      </w:r>
    </w:p>
    <w:p w14:paraId="4C93B55F" w14:textId="77777777" w:rsidR="009E2A7C" w:rsidRPr="009E2A7C" w:rsidRDefault="009E2A7C" w:rsidP="009E2A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668730" w14:textId="386DD69E" w:rsidR="00ED10E0" w:rsidRDefault="009E2A7C" w:rsidP="009E2A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Zda je p</w:t>
      </w:r>
      <w:r w:rsidRPr="009E2A7C">
        <w:rPr>
          <w:rFonts w:ascii="Arial" w:hAnsi="Arial" w:cs="Arial"/>
        </w:rPr>
        <w:t>o provedené daňové kontrole místně příslušným správcem daně (finančním úřadem)</w:t>
      </w:r>
      <w:r>
        <w:rPr>
          <w:rFonts w:ascii="Arial" w:hAnsi="Arial" w:cs="Arial"/>
        </w:rPr>
        <w:t xml:space="preserve"> a </w:t>
      </w:r>
      <w:r w:rsidRPr="009E2A7C">
        <w:rPr>
          <w:rFonts w:ascii="Arial" w:hAnsi="Arial" w:cs="Arial"/>
        </w:rPr>
        <w:t xml:space="preserve">při doměření výše uvedených daní </w:t>
      </w:r>
      <w:r>
        <w:rPr>
          <w:rFonts w:ascii="Arial" w:hAnsi="Arial" w:cs="Arial"/>
        </w:rPr>
        <w:t xml:space="preserve">informována </w:t>
      </w:r>
      <w:r w:rsidRPr="009E2A7C">
        <w:rPr>
          <w:rFonts w:ascii="Arial" w:hAnsi="Arial" w:cs="Arial"/>
        </w:rPr>
        <w:t xml:space="preserve">o změně základu daně a samotné výši daně prostřednictvím místně příslušného správce daně, případně prostřednictvím GFŘ informovaná též ČSSZ, popř. místně příslušná OSSZ, či je informovaná jiným způsobem. </w:t>
      </w:r>
    </w:p>
    <w:p w14:paraId="1341F194" w14:textId="225CF862" w:rsidR="00ED10E0" w:rsidRPr="00354857" w:rsidRDefault="00ED10E0" w:rsidP="00ED10E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color w:val="000000"/>
          <w:lang w:eastAsia="en-US"/>
        </w:rPr>
      </w:pPr>
    </w:p>
    <w:p w14:paraId="216D3A0F" w14:textId="77777777" w:rsidR="00ED10E0" w:rsidRPr="006842A5" w:rsidRDefault="00ED10E0" w:rsidP="00ED10E0">
      <w:pPr>
        <w:pStyle w:val="Normlnweb"/>
        <w:spacing w:before="0" w:beforeAutospacing="0"/>
        <w:jc w:val="both"/>
        <w:rPr>
          <w:rFonts w:ascii="Arial" w:hAnsi="Arial" w:cs="Arial"/>
          <w:b/>
          <w:u w:val="single"/>
        </w:rPr>
      </w:pPr>
      <w:r w:rsidRPr="006842A5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765915EE" w14:textId="77777777" w:rsidR="00ED10E0" w:rsidRPr="0016147C" w:rsidRDefault="00ED10E0" w:rsidP="00ED10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E63228" w14:textId="77777777" w:rsidR="009E2A7C" w:rsidRPr="009E2A7C" w:rsidRDefault="009E2A7C" w:rsidP="009E2A7C">
      <w:pPr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t>Předávání informací získaných při správě daní vůči orgánům sociálního zabezpečení (ČSSZ či OSSZ) probíhá v souladu s § 53 odst. 1 písm. e) zákona č. 280/2009 Sb., daňový řád, ve znění pozdějších předpisů (dále jen „daňový řád“).</w:t>
      </w:r>
    </w:p>
    <w:p w14:paraId="281F049F" w14:textId="77777777" w:rsidR="009E2A7C" w:rsidRPr="009E2A7C" w:rsidRDefault="009E2A7C" w:rsidP="009E2A7C">
      <w:pPr>
        <w:jc w:val="both"/>
        <w:rPr>
          <w:rFonts w:ascii="Arial" w:hAnsi="Arial" w:cs="Arial"/>
        </w:rPr>
      </w:pPr>
    </w:p>
    <w:p w14:paraId="4901044E" w14:textId="77777777" w:rsidR="009E2A7C" w:rsidRPr="009E2A7C" w:rsidRDefault="009E2A7C" w:rsidP="009E2A7C">
      <w:pPr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t>U plátců daně z příjmů fyzických osob ze závislé činnosti, případně daně z příjmů fyzických osob vybírané srážkou podle zvláštní sazby daně jsou předmětem předávaných informací údaje pro případné doměření pojistného na sociální zabezpečení a státní politiku zaměstnanosti, které jsou pro ČSSZ nezbytné k plnění úkolů v jejich kompetenci. Jedná se konkrétně o pravomocně doměřené zdanitelné příjmy ze závislé činnosti dle ustanovení § 6 zákona č. 586/1992 Sb. o daních z příjmů, ve znění pozdějších předpisů, které mají za následek zvýšení dílčího základu daně ze závislé činnosti. Nejedná se tedy o situace, kdy dochází k doměření daně z důvodu chybně uplatněných nezdanitelných částí daně, slev na dani či daňového zvýhodnění (tyto změny nemají dopad na výši pojistného důchodového pojištění).</w:t>
      </w:r>
    </w:p>
    <w:p w14:paraId="470EF52F" w14:textId="77777777" w:rsidR="009E2A7C" w:rsidRPr="009E2A7C" w:rsidRDefault="009E2A7C" w:rsidP="009E2A7C">
      <w:pPr>
        <w:jc w:val="both"/>
        <w:rPr>
          <w:rFonts w:ascii="Arial" w:hAnsi="Arial" w:cs="Arial"/>
        </w:rPr>
      </w:pPr>
    </w:p>
    <w:p w14:paraId="23E0E58A" w14:textId="77777777" w:rsidR="009E2A7C" w:rsidRPr="009E2A7C" w:rsidRDefault="009E2A7C" w:rsidP="009E2A7C">
      <w:pPr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t>Správci daně zasílají uvedené nálezy z daňových kontrol, u kterých již bylo pravomocně rozhodnuto, do datové schránky místně příslušné OSSZ dle sídla (u fyzické osoby dle místa pobytu) plátce daně. Oznámení se zasílá pouze u případů, kdy byly na základě daňové kontroly na dani z příjmů fyzických osob ze závislé činnosti případně na dani z příjmů fyzických osob vybírané srážkou podle zvláštní sazby daně, za příslušné zdaňovací období, u plátce daně zvýšeny zdanitelné příjmy poplatníka. Na základě tohoto oznámení může OSSZ požadovat v rámci původní informace ještě další údaje, a to v souladu s § 53 odst. 1 písm. e) daňového řádu.</w:t>
      </w:r>
    </w:p>
    <w:p w14:paraId="05D2B455" w14:textId="77777777" w:rsidR="009E2A7C" w:rsidRPr="009E2A7C" w:rsidRDefault="009E2A7C" w:rsidP="009E2A7C">
      <w:pPr>
        <w:jc w:val="both"/>
        <w:rPr>
          <w:rFonts w:ascii="Arial" w:hAnsi="Arial" w:cs="Arial"/>
        </w:rPr>
      </w:pPr>
    </w:p>
    <w:p w14:paraId="0AD1B5DB" w14:textId="11A33DF9" w:rsidR="001E1838" w:rsidRDefault="009E2A7C" w:rsidP="009E2A7C">
      <w:pPr>
        <w:jc w:val="both"/>
      </w:pPr>
      <w:r w:rsidRPr="009E2A7C">
        <w:rPr>
          <w:rFonts w:ascii="Arial" w:hAnsi="Arial" w:cs="Arial"/>
        </w:rPr>
        <w:t>U daně z příjmů fyzických osob podávajících přiznání jsou informace o příjmech, výdajích a</w:t>
      </w:r>
      <w:r>
        <w:rPr>
          <w:rFonts w:ascii="Arial" w:hAnsi="Arial" w:cs="Arial"/>
        </w:rPr>
        <w:t> </w:t>
      </w:r>
      <w:r w:rsidRPr="009E2A7C">
        <w:rPr>
          <w:rFonts w:ascii="Arial" w:hAnsi="Arial" w:cs="Arial"/>
        </w:rPr>
        <w:t>základu daně za jednotlivá zdaňovací období správci daně rovněž poskytovány, tj. informace poskytuje, obdobně jako u závislé činnosti a srážkové daně, finanční úřad příslušné OSSZ, obvykle jednou ročně (září, říjen), a to na základě hromadných žádostí zasílaných ze strany OSSZ. Případnou výjimkou jsou jednotlivé dotazy týkající se konkrétních fyzických osob a</w:t>
      </w:r>
      <w:r>
        <w:rPr>
          <w:rFonts w:ascii="Arial" w:hAnsi="Arial" w:cs="Arial"/>
        </w:rPr>
        <w:t> </w:t>
      </w:r>
      <w:r w:rsidRPr="009E2A7C">
        <w:rPr>
          <w:rFonts w:ascii="Arial" w:hAnsi="Arial" w:cs="Arial"/>
        </w:rPr>
        <w:t>zdaňovacího období, které jsou směřovány přímo na místně příslušný finanční úřad a odtud i zodpovídány. Obvykle se jedná o požadavek vznesený v souvislosti s probíhajícím řízením (i</w:t>
      </w:r>
      <w:r>
        <w:rPr>
          <w:rFonts w:ascii="Arial" w:hAnsi="Arial" w:cs="Arial"/>
        </w:rPr>
        <w:t> </w:t>
      </w:r>
      <w:r w:rsidRPr="009E2A7C">
        <w:rPr>
          <w:rFonts w:ascii="Arial" w:hAnsi="Arial" w:cs="Arial"/>
        </w:rPr>
        <w:t>soudním) ve věci výše pojistného na sociální zabezpečení. Informace, týkající se výsledků kontrolní činnosti na dani z příjmů fyzických osob, jsou poskytovány na individuální žádost ze strany ČSSZ nebo OSSZ.</w:t>
      </w: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A3E"/>
    <w:multiLevelType w:val="hybridMultilevel"/>
    <w:tmpl w:val="E9B46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0160B"/>
    <w:multiLevelType w:val="hybridMultilevel"/>
    <w:tmpl w:val="9E887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88243">
    <w:abstractNumId w:val="0"/>
  </w:num>
  <w:num w:numId="2" w16cid:durableId="52699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E0"/>
    <w:rsid w:val="001E1838"/>
    <w:rsid w:val="00595AE4"/>
    <w:rsid w:val="008F3920"/>
    <w:rsid w:val="009E2A7C"/>
    <w:rsid w:val="00ED10E0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A462"/>
  <w15:chartTrackingRefBased/>
  <w15:docId w15:val="{30F160C3-9010-4CE9-9637-D742C774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0E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10E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D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Jagoš Filip Mgr. (GFŘ)</cp:lastModifiedBy>
  <cp:revision>2</cp:revision>
  <dcterms:created xsi:type="dcterms:W3CDTF">2023-07-25T08:56:00Z</dcterms:created>
  <dcterms:modified xsi:type="dcterms:W3CDTF">2023-07-25T08:56:00Z</dcterms:modified>
</cp:coreProperties>
</file>