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38D0" w14:textId="225B8237" w:rsidR="00D7366C" w:rsidRPr="000A6254" w:rsidRDefault="00D7366C" w:rsidP="00D7366C">
      <w:pPr>
        <w:rPr>
          <w:rFonts w:ascii="Arial" w:hAnsi="Arial" w:cs="Arial"/>
          <w:b/>
          <w:sz w:val="24"/>
          <w:szCs w:val="24"/>
          <w:u w:val="single"/>
        </w:rPr>
      </w:pPr>
      <w:r w:rsidRPr="000A6254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0A6254"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5F6249D8" w14:textId="77777777" w:rsidR="00D7366C" w:rsidRPr="000A6254" w:rsidRDefault="00D7366C" w:rsidP="00D7366C">
      <w:pPr>
        <w:rPr>
          <w:rFonts w:ascii="Arial" w:hAnsi="Arial" w:cs="Arial"/>
          <w:b/>
          <w:sz w:val="24"/>
          <w:szCs w:val="24"/>
          <w:u w:val="single"/>
        </w:rPr>
      </w:pPr>
      <w:r w:rsidRPr="000A6254">
        <w:rPr>
          <w:rFonts w:ascii="Arial" w:hAnsi="Arial" w:cs="Arial"/>
          <w:b/>
          <w:sz w:val="24"/>
          <w:szCs w:val="24"/>
          <w:u w:val="single"/>
        </w:rPr>
        <w:t xml:space="preserve">Dotaz: </w:t>
      </w:r>
    </w:p>
    <w:p w14:paraId="28B3A97A" w14:textId="0611A35C" w:rsidR="00D7366C" w:rsidRPr="00464F4A" w:rsidRDefault="00D7366C" w:rsidP="00D7366C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464F4A">
        <w:rPr>
          <w:rFonts w:ascii="Arial" w:hAnsi="Arial" w:cs="Arial"/>
        </w:rPr>
        <w:t>ádá</w:t>
      </w:r>
      <w:r>
        <w:rPr>
          <w:rFonts w:ascii="Arial" w:hAnsi="Arial" w:cs="Arial"/>
        </w:rPr>
        <w:t>m</w:t>
      </w:r>
      <w:r w:rsidRPr="00464F4A">
        <w:rPr>
          <w:rFonts w:ascii="Arial" w:hAnsi="Arial" w:cs="Arial"/>
        </w:rPr>
        <w:t xml:space="preserve"> poskytnout: </w:t>
      </w:r>
    </w:p>
    <w:p w14:paraId="0F797B40" w14:textId="6DB4AC1A" w:rsidR="00D7366C" w:rsidRPr="00D7366C" w:rsidRDefault="00D7366C" w:rsidP="00D7366C">
      <w:pPr>
        <w:pStyle w:val="Default"/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7366C">
        <w:rPr>
          <w:rFonts w:ascii="Arial" w:hAnsi="Arial" w:cs="Arial"/>
          <w:iCs/>
          <w:sz w:val="22"/>
          <w:szCs w:val="22"/>
        </w:rPr>
        <w:t xml:space="preserve">1. Pro rok 2020, jaký je celkový počet zahraničních finančních účtů hlášených České republice v rámci </w:t>
      </w:r>
      <w:proofErr w:type="spellStart"/>
      <w:r w:rsidRPr="00D7366C">
        <w:rPr>
          <w:rFonts w:ascii="Arial" w:hAnsi="Arial" w:cs="Arial"/>
          <w:iCs/>
          <w:sz w:val="22"/>
          <w:szCs w:val="22"/>
        </w:rPr>
        <w:t>Common</w:t>
      </w:r>
      <w:proofErr w:type="spellEnd"/>
      <w:r w:rsidRPr="00D7366C">
        <w:rPr>
          <w:rFonts w:ascii="Arial" w:hAnsi="Arial" w:cs="Arial"/>
          <w:iCs/>
          <w:sz w:val="22"/>
          <w:szCs w:val="22"/>
        </w:rPr>
        <w:t xml:space="preserve"> Reporting Standard (CRS)? Jaká je jejich celková hodnota? Jaký je počet českých daňových rezidentů – fyzických osob, které jsou majiteli těchto finančních účtů (respektive ovládajícími osobami v případě účtů entit)? </w:t>
      </w:r>
    </w:p>
    <w:p w14:paraId="4279F621" w14:textId="4B8595FB" w:rsidR="00D7366C" w:rsidRPr="00D7366C" w:rsidRDefault="00D7366C" w:rsidP="00D7366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iCs/>
          <w:color w:val="000000"/>
        </w:rPr>
      </w:pPr>
      <w:r w:rsidRPr="00D7366C">
        <w:rPr>
          <w:rFonts w:ascii="Arial" w:hAnsi="Arial" w:cs="Arial"/>
          <w:iCs/>
          <w:color w:val="000000"/>
        </w:rPr>
        <w:t xml:space="preserve">2. Odpověď na otázku č.1 žádám i souhrnně pro podmnožinu účtů, které se nacházejí v jedné z následujících zemí: Andorra, Antigua and Barbuda, Aruba, Barbados, Belize, </w:t>
      </w:r>
      <w:proofErr w:type="spellStart"/>
      <w:r w:rsidRPr="00D7366C">
        <w:rPr>
          <w:rFonts w:ascii="Arial" w:hAnsi="Arial" w:cs="Arial"/>
          <w:iCs/>
          <w:color w:val="000000"/>
        </w:rPr>
        <w:t>Brazil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, </w:t>
      </w:r>
      <w:proofErr w:type="spellStart"/>
      <w:r w:rsidRPr="00D7366C">
        <w:rPr>
          <w:rFonts w:ascii="Arial" w:hAnsi="Arial" w:cs="Arial"/>
          <w:iCs/>
          <w:color w:val="000000"/>
        </w:rPr>
        <w:t>Colombia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, </w:t>
      </w:r>
      <w:proofErr w:type="spellStart"/>
      <w:r w:rsidRPr="00D7366C">
        <w:rPr>
          <w:rFonts w:ascii="Arial" w:hAnsi="Arial" w:cs="Arial"/>
          <w:iCs/>
          <w:color w:val="000000"/>
        </w:rPr>
        <w:t>Cook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 </w:t>
      </w:r>
      <w:proofErr w:type="spellStart"/>
      <w:r w:rsidRPr="00D7366C">
        <w:rPr>
          <w:rFonts w:ascii="Arial" w:hAnsi="Arial" w:cs="Arial"/>
          <w:iCs/>
          <w:color w:val="000000"/>
        </w:rPr>
        <w:t>Islands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, </w:t>
      </w:r>
      <w:proofErr w:type="spellStart"/>
      <w:r w:rsidRPr="00D7366C">
        <w:rPr>
          <w:rFonts w:ascii="Arial" w:hAnsi="Arial" w:cs="Arial"/>
          <w:iCs/>
          <w:color w:val="000000"/>
        </w:rPr>
        <w:t>Costa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 </w:t>
      </w:r>
      <w:proofErr w:type="spellStart"/>
      <w:r w:rsidRPr="00D7366C">
        <w:rPr>
          <w:rFonts w:ascii="Arial" w:hAnsi="Arial" w:cs="Arial"/>
          <w:iCs/>
          <w:color w:val="000000"/>
        </w:rPr>
        <w:t>Rica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, Curacao, </w:t>
      </w:r>
      <w:proofErr w:type="spellStart"/>
      <w:r w:rsidRPr="00D7366C">
        <w:rPr>
          <w:rFonts w:ascii="Arial" w:hAnsi="Arial" w:cs="Arial"/>
          <w:iCs/>
          <w:color w:val="000000"/>
        </w:rPr>
        <w:t>Faroe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 </w:t>
      </w:r>
      <w:proofErr w:type="spellStart"/>
      <w:r w:rsidRPr="00D7366C">
        <w:rPr>
          <w:rFonts w:ascii="Arial" w:hAnsi="Arial" w:cs="Arial"/>
          <w:iCs/>
          <w:color w:val="000000"/>
        </w:rPr>
        <w:t>Islands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, Gibraltar, </w:t>
      </w:r>
      <w:proofErr w:type="spellStart"/>
      <w:r w:rsidRPr="00D7366C">
        <w:rPr>
          <w:rFonts w:ascii="Arial" w:hAnsi="Arial" w:cs="Arial"/>
          <w:iCs/>
          <w:color w:val="000000"/>
        </w:rPr>
        <w:t>Greenland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, Grenada, Guernsey, Hong Kong, </w:t>
      </w:r>
      <w:proofErr w:type="spellStart"/>
      <w:r w:rsidRPr="00D7366C">
        <w:rPr>
          <w:rFonts w:ascii="Arial" w:hAnsi="Arial" w:cs="Arial"/>
          <w:iCs/>
          <w:color w:val="000000"/>
        </w:rPr>
        <w:t>Isle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 </w:t>
      </w:r>
      <w:proofErr w:type="spellStart"/>
      <w:r w:rsidRPr="00D7366C">
        <w:rPr>
          <w:rFonts w:ascii="Arial" w:hAnsi="Arial" w:cs="Arial"/>
          <w:iCs/>
          <w:color w:val="000000"/>
        </w:rPr>
        <w:t>of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 Man, Jersey, Korea, </w:t>
      </w:r>
      <w:proofErr w:type="spellStart"/>
      <w:r w:rsidRPr="00D7366C">
        <w:rPr>
          <w:rFonts w:ascii="Arial" w:hAnsi="Arial" w:cs="Arial"/>
          <w:iCs/>
          <w:color w:val="000000"/>
        </w:rPr>
        <w:t>Lebanon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, </w:t>
      </w:r>
      <w:proofErr w:type="spellStart"/>
      <w:r w:rsidRPr="00D7366C">
        <w:rPr>
          <w:rFonts w:ascii="Arial" w:hAnsi="Arial" w:cs="Arial"/>
          <w:iCs/>
          <w:color w:val="000000"/>
        </w:rPr>
        <w:t>Lichtenstein</w:t>
      </w:r>
      <w:proofErr w:type="spellEnd"/>
      <w:r w:rsidRPr="00D7366C">
        <w:rPr>
          <w:rFonts w:ascii="Arial" w:hAnsi="Arial" w:cs="Arial"/>
          <w:iCs/>
          <w:color w:val="000000"/>
        </w:rPr>
        <w:t>, Macao (</w:t>
      </w:r>
      <w:proofErr w:type="spellStart"/>
      <w:r w:rsidRPr="00D7366C">
        <w:rPr>
          <w:rFonts w:ascii="Arial" w:hAnsi="Arial" w:cs="Arial"/>
          <w:iCs/>
          <w:color w:val="000000"/>
        </w:rPr>
        <w:t>China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), Mauritius, Monaco, Montserrat, Niue, Panama, Samoa, San Marino, </w:t>
      </w:r>
      <w:proofErr w:type="spellStart"/>
      <w:r w:rsidRPr="00D7366C">
        <w:rPr>
          <w:rFonts w:ascii="Arial" w:hAnsi="Arial" w:cs="Arial"/>
          <w:iCs/>
          <w:color w:val="000000"/>
        </w:rPr>
        <w:t>Saudi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 </w:t>
      </w:r>
      <w:proofErr w:type="spellStart"/>
      <w:r w:rsidRPr="00D7366C">
        <w:rPr>
          <w:rFonts w:ascii="Arial" w:hAnsi="Arial" w:cs="Arial"/>
          <w:iCs/>
          <w:color w:val="000000"/>
        </w:rPr>
        <w:t>Arabia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, </w:t>
      </w:r>
      <w:proofErr w:type="spellStart"/>
      <w:r w:rsidRPr="00D7366C">
        <w:rPr>
          <w:rFonts w:ascii="Arial" w:hAnsi="Arial" w:cs="Arial"/>
          <w:iCs/>
          <w:color w:val="000000"/>
        </w:rPr>
        <w:t>Seychelles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, St </w:t>
      </w:r>
      <w:proofErr w:type="spellStart"/>
      <w:r w:rsidRPr="00D7366C">
        <w:rPr>
          <w:rFonts w:ascii="Arial" w:hAnsi="Arial" w:cs="Arial"/>
          <w:iCs/>
          <w:color w:val="000000"/>
        </w:rPr>
        <w:t>Kitts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 and Nevis, St Lucia, St Vincent and </w:t>
      </w:r>
      <w:proofErr w:type="spellStart"/>
      <w:r w:rsidRPr="00D7366C">
        <w:rPr>
          <w:rFonts w:ascii="Arial" w:hAnsi="Arial" w:cs="Arial"/>
          <w:iCs/>
          <w:color w:val="000000"/>
        </w:rPr>
        <w:t>the</w:t>
      </w:r>
      <w:proofErr w:type="spellEnd"/>
      <w:r w:rsidRPr="00D7366C">
        <w:rPr>
          <w:rFonts w:ascii="Arial" w:hAnsi="Arial" w:cs="Arial"/>
          <w:iCs/>
          <w:color w:val="000000"/>
        </w:rPr>
        <w:t xml:space="preserve"> </w:t>
      </w:r>
      <w:proofErr w:type="spellStart"/>
      <w:r w:rsidRPr="00D7366C">
        <w:rPr>
          <w:rFonts w:ascii="Arial" w:hAnsi="Arial" w:cs="Arial"/>
          <w:iCs/>
          <w:color w:val="000000"/>
        </w:rPr>
        <w:t>Grenadines</w:t>
      </w:r>
      <w:proofErr w:type="spellEnd"/>
      <w:r w:rsidRPr="00D7366C">
        <w:rPr>
          <w:rFonts w:ascii="Arial" w:hAnsi="Arial" w:cs="Arial"/>
          <w:iCs/>
          <w:color w:val="000000"/>
        </w:rPr>
        <w:t>, Vanuatu.</w:t>
      </w:r>
    </w:p>
    <w:p w14:paraId="7F28C1B0" w14:textId="77777777" w:rsidR="00D7366C" w:rsidRDefault="00D7366C" w:rsidP="00D7366C">
      <w:pPr>
        <w:pStyle w:val="Default"/>
        <w:spacing w:after="240"/>
        <w:rPr>
          <w:rFonts w:ascii="Arial" w:hAnsi="Arial" w:cs="Arial"/>
          <w:b/>
          <w:u w:val="single"/>
        </w:rPr>
      </w:pPr>
      <w:r w:rsidRPr="000A6254">
        <w:rPr>
          <w:rFonts w:ascii="Arial" w:hAnsi="Arial" w:cs="Arial"/>
          <w:b/>
          <w:u w:val="single"/>
        </w:rPr>
        <w:t xml:space="preserve">Odpověď: </w:t>
      </w:r>
    </w:p>
    <w:p w14:paraId="14AEAA80" w14:textId="77777777" w:rsidR="00D7366C" w:rsidRPr="00D7366C" w:rsidRDefault="00D7366C" w:rsidP="00D7366C">
      <w:pPr>
        <w:spacing w:after="100" w:afterAutospacing="1" w:line="276" w:lineRule="auto"/>
        <w:jc w:val="both"/>
        <w:rPr>
          <w:rFonts w:ascii="Arial" w:hAnsi="Arial" w:cs="Arial"/>
        </w:rPr>
      </w:pPr>
      <w:r w:rsidRPr="00D7366C">
        <w:rPr>
          <w:rFonts w:ascii="Arial" w:hAnsi="Arial" w:cs="Arial"/>
        </w:rPr>
        <w:t xml:space="preserve">Povinný subjekt Vám poskytuje následující informace:  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2694"/>
        <w:gridCol w:w="2400"/>
      </w:tblGrid>
      <w:tr w:rsidR="00D7366C" w:rsidRPr="00D7366C" w14:paraId="799824BC" w14:textId="77777777" w:rsidTr="00C41DBF"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A002" w14:textId="77777777" w:rsidR="00D7366C" w:rsidRPr="00D7366C" w:rsidRDefault="00D7366C" w:rsidP="00C41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A2659" w14:textId="77777777" w:rsidR="00D7366C" w:rsidRPr="00D7366C" w:rsidRDefault="00D7366C" w:rsidP="00C41DBF">
            <w:pPr>
              <w:jc w:val="center"/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Celkem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F1F5" w14:textId="77777777" w:rsidR="00D7366C" w:rsidRPr="00D7366C" w:rsidRDefault="00D7366C" w:rsidP="00C41DBF">
            <w:pPr>
              <w:jc w:val="center"/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Podmnožina zemí*</w:t>
            </w:r>
          </w:p>
        </w:tc>
      </w:tr>
      <w:tr w:rsidR="00D7366C" w:rsidRPr="00D7366C" w14:paraId="3EE0CDC5" w14:textId="77777777" w:rsidTr="00C41DBF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2D3E" w14:textId="77777777" w:rsidR="00D7366C" w:rsidRPr="00D7366C" w:rsidRDefault="00D7366C" w:rsidP="00C41DBF">
            <w:pPr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Počet účtů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818F" w14:textId="77777777" w:rsidR="00D7366C" w:rsidRPr="00D7366C" w:rsidRDefault="00D7366C" w:rsidP="00C41DBF">
            <w:pPr>
              <w:jc w:val="right"/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705 784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2336" w14:textId="77777777" w:rsidR="00D7366C" w:rsidRPr="00D7366C" w:rsidRDefault="00D7366C" w:rsidP="00C41DBF">
            <w:pPr>
              <w:jc w:val="right"/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12 818</w:t>
            </w:r>
          </w:p>
        </w:tc>
      </w:tr>
      <w:tr w:rsidR="00D7366C" w:rsidRPr="00D7366C" w14:paraId="02D42F2F" w14:textId="77777777" w:rsidTr="00C41DBF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E1D8" w14:textId="77777777" w:rsidR="00D7366C" w:rsidRPr="00D7366C" w:rsidRDefault="00D7366C" w:rsidP="00C41DBF">
            <w:pPr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Zůstatek na účtech k 31.12.2020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0F29" w14:textId="77777777" w:rsidR="00D7366C" w:rsidRPr="00D7366C" w:rsidRDefault="00D7366C" w:rsidP="00C41DBF">
            <w:pPr>
              <w:jc w:val="right"/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848 174 489 899 Kč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5CC1" w14:textId="77777777" w:rsidR="00D7366C" w:rsidRPr="00D7366C" w:rsidRDefault="00D7366C" w:rsidP="00C41DBF">
            <w:pPr>
              <w:jc w:val="right"/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46 733 311 538 Kč</w:t>
            </w:r>
          </w:p>
        </w:tc>
      </w:tr>
      <w:tr w:rsidR="00D7366C" w:rsidRPr="00D7366C" w14:paraId="765D9A8B" w14:textId="77777777" w:rsidTr="00C41DBF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D41A" w14:textId="77777777" w:rsidR="00D7366C" w:rsidRPr="00D7366C" w:rsidRDefault="00D7366C" w:rsidP="00C41DBF">
            <w:pPr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Počet fyzických osob – majitelů účtů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9B80" w14:textId="77777777" w:rsidR="00D7366C" w:rsidRPr="00D7366C" w:rsidRDefault="00D7366C" w:rsidP="00C41DBF">
            <w:pPr>
              <w:jc w:val="right"/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462 717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54DE" w14:textId="77777777" w:rsidR="00D7366C" w:rsidRPr="00D7366C" w:rsidRDefault="00D7366C" w:rsidP="00C41DBF">
            <w:pPr>
              <w:jc w:val="right"/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7 636</w:t>
            </w:r>
          </w:p>
        </w:tc>
      </w:tr>
      <w:tr w:rsidR="00D7366C" w:rsidRPr="00D7366C" w14:paraId="76AFF481" w14:textId="77777777" w:rsidTr="00C41DBF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B4C9" w14:textId="77777777" w:rsidR="00D7366C" w:rsidRPr="00D7366C" w:rsidRDefault="00D7366C" w:rsidP="00C41DBF">
            <w:pPr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Počet ovládajících osob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919B" w14:textId="77777777" w:rsidR="00D7366C" w:rsidRPr="00D7366C" w:rsidRDefault="00D7366C" w:rsidP="00C41DBF">
            <w:pPr>
              <w:jc w:val="right"/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2 002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DAA0" w14:textId="77777777" w:rsidR="00D7366C" w:rsidRPr="00D7366C" w:rsidRDefault="00D7366C" w:rsidP="00C41DBF">
            <w:pPr>
              <w:jc w:val="right"/>
              <w:rPr>
                <w:rFonts w:ascii="Arial" w:hAnsi="Arial" w:cs="Arial"/>
              </w:rPr>
            </w:pPr>
            <w:r w:rsidRPr="00D7366C">
              <w:rPr>
                <w:rFonts w:ascii="Arial" w:hAnsi="Arial" w:cs="Arial"/>
              </w:rPr>
              <w:t>289</w:t>
            </w:r>
          </w:p>
        </w:tc>
      </w:tr>
    </w:tbl>
    <w:p w14:paraId="5743E489" w14:textId="35ED40C0" w:rsidR="00D7366C" w:rsidRPr="00D7366C" w:rsidRDefault="00D7366C" w:rsidP="00D7366C">
      <w:pPr>
        <w:spacing w:after="960"/>
        <w:rPr>
          <w:rFonts w:ascii="Arial" w:hAnsi="Arial" w:cs="Arial"/>
          <w:sz w:val="20"/>
          <w:szCs w:val="20"/>
        </w:rPr>
      </w:pPr>
      <w:r w:rsidRPr="00D7366C">
        <w:rPr>
          <w:rFonts w:ascii="Arial" w:hAnsi="Arial" w:cs="Arial"/>
          <w:sz w:val="20"/>
          <w:szCs w:val="20"/>
        </w:rPr>
        <w:t>*V podmnožině zemí jsou zahrnuty země, které byly uvedeny v bodě 2 žádosti.</w:t>
      </w:r>
    </w:p>
    <w:p w14:paraId="11B4B80D" w14:textId="77777777" w:rsidR="00546DAA" w:rsidRPr="00D7366C" w:rsidRDefault="00546DAA" w:rsidP="00D7366C"/>
    <w:sectPr w:rsidR="00546DAA" w:rsidRPr="00D7366C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6C"/>
    <w:rsid w:val="00546DAA"/>
    <w:rsid w:val="00D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BBAF"/>
  <w15:chartTrackingRefBased/>
  <w15:docId w15:val="{CC3F4653-02C7-4288-8235-C1DB9BF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6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66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2022-09-23T04:57:00Z</dcterms:created>
  <dcterms:modified xsi:type="dcterms:W3CDTF">2022-09-23T05:00:00Z</dcterms:modified>
</cp:coreProperties>
</file>