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6E41" w14:textId="7C199B9F" w:rsidR="00862C37" w:rsidRPr="000A6254" w:rsidRDefault="00862C37" w:rsidP="00862C37">
      <w:pPr>
        <w:rPr>
          <w:rFonts w:ascii="Arial" w:hAnsi="Arial" w:cs="Arial"/>
          <w:b/>
          <w:sz w:val="24"/>
          <w:szCs w:val="24"/>
          <w:u w:val="single"/>
        </w:rPr>
      </w:pPr>
      <w:r w:rsidRPr="000A6254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0A6254"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3B7EB970" w14:textId="77777777" w:rsidR="00862C37" w:rsidRPr="000A6254" w:rsidRDefault="00862C37" w:rsidP="00862C37">
      <w:pPr>
        <w:rPr>
          <w:rFonts w:ascii="Arial" w:hAnsi="Arial" w:cs="Arial"/>
          <w:b/>
          <w:sz w:val="24"/>
          <w:szCs w:val="24"/>
          <w:u w:val="single"/>
        </w:rPr>
      </w:pPr>
      <w:r w:rsidRPr="000A6254">
        <w:rPr>
          <w:rFonts w:ascii="Arial" w:hAnsi="Arial" w:cs="Arial"/>
          <w:b/>
          <w:sz w:val="24"/>
          <w:szCs w:val="24"/>
          <w:u w:val="single"/>
        </w:rPr>
        <w:t xml:space="preserve">Dotaz: </w:t>
      </w:r>
    </w:p>
    <w:p w14:paraId="2CE944B6" w14:textId="77777777" w:rsidR="00862C37" w:rsidRPr="00521A16" w:rsidRDefault="00862C37" w:rsidP="00862C37">
      <w:pPr>
        <w:pStyle w:val="Default"/>
        <w:spacing w:after="100" w:afterAutospacing="1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21A16">
        <w:rPr>
          <w:rFonts w:ascii="Arial" w:hAnsi="Arial" w:cs="Arial"/>
          <w:i/>
          <w:iCs/>
          <w:sz w:val="22"/>
          <w:szCs w:val="22"/>
        </w:rPr>
        <w:t>Ministerstvo financí a Generální finanční ředitelství na základě směrnice Rady 2011/16/EU o</w:t>
      </w:r>
      <w:r>
        <w:rPr>
          <w:rFonts w:ascii="Arial" w:hAnsi="Arial" w:cs="Arial"/>
          <w:i/>
          <w:iCs/>
          <w:sz w:val="22"/>
          <w:szCs w:val="22"/>
        </w:rPr>
        <w:t> </w:t>
      </w:r>
      <w:r w:rsidRPr="00521A16">
        <w:rPr>
          <w:rFonts w:ascii="Arial" w:hAnsi="Arial" w:cs="Arial"/>
          <w:i/>
          <w:iCs/>
          <w:sz w:val="22"/>
          <w:szCs w:val="22"/>
        </w:rPr>
        <w:t xml:space="preserve">správní spolupráci v oblasti daní (Výměna informací z vlastního podnětu), obdržely v roce 2014 informace od německého Finančního úřadu v Chemnitz o smlouvách mezi </w:t>
      </w:r>
      <w:proofErr w:type="spellStart"/>
      <w:r w:rsidRPr="00521A16">
        <w:rPr>
          <w:rFonts w:ascii="Arial" w:hAnsi="Arial" w:cs="Arial"/>
          <w:i/>
          <w:iCs/>
          <w:sz w:val="22"/>
          <w:szCs w:val="22"/>
        </w:rPr>
        <w:t>Agrofertem</w:t>
      </w:r>
      <w:proofErr w:type="spellEnd"/>
      <w:r w:rsidRPr="00521A1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21A16">
        <w:rPr>
          <w:rFonts w:ascii="Arial" w:hAnsi="Arial" w:cs="Arial"/>
          <w:i/>
          <w:iCs/>
          <w:sz w:val="22"/>
          <w:szCs w:val="22"/>
        </w:rPr>
        <w:t>Deutschland</w:t>
      </w:r>
      <w:proofErr w:type="spellEnd"/>
      <w:r w:rsidRPr="00521A16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521A16">
        <w:rPr>
          <w:rFonts w:ascii="Arial" w:hAnsi="Arial" w:cs="Arial"/>
          <w:i/>
          <w:iCs/>
          <w:sz w:val="22"/>
          <w:szCs w:val="22"/>
        </w:rPr>
        <w:t>Bischofswerda</w:t>
      </w:r>
      <w:proofErr w:type="spellEnd"/>
      <w:r w:rsidRPr="00521A16">
        <w:rPr>
          <w:rFonts w:ascii="Arial" w:hAnsi="Arial" w:cs="Arial"/>
          <w:i/>
          <w:iCs/>
          <w:sz w:val="22"/>
          <w:szCs w:val="22"/>
        </w:rPr>
        <w:t xml:space="preserve"> a Farmou Čapí hnízdo, as. (se sídlem: Olbramovice, Semtín 1 25 901, IČO 62508873). </w:t>
      </w:r>
    </w:p>
    <w:p w14:paraId="23F86CD5" w14:textId="37998364" w:rsidR="00862C37" w:rsidRPr="00521A16" w:rsidRDefault="00862C37" w:rsidP="00862C37">
      <w:pPr>
        <w:pStyle w:val="Default"/>
        <w:spacing w:after="100" w:afterAutospacing="1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21A16">
        <w:rPr>
          <w:rFonts w:ascii="Arial" w:hAnsi="Arial" w:cs="Arial"/>
          <w:i/>
          <w:iCs/>
          <w:sz w:val="22"/>
          <w:szCs w:val="22"/>
        </w:rPr>
        <w:t xml:space="preserve">Který povinný subjekt (správce daně) později na základě výše uvedeného podnětu (případně na základě podezření plynoucích z podnětu) zahájil řízení vůči českým daňovým subjektům? </w:t>
      </w:r>
    </w:p>
    <w:p w14:paraId="23A6CE84" w14:textId="77777777" w:rsidR="00862C37" w:rsidRDefault="00862C37" w:rsidP="00862C37">
      <w:pPr>
        <w:pStyle w:val="Default"/>
        <w:spacing w:after="240"/>
        <w:rPr>
          <w:rFonts w:ascii="Arial" w:hAnsi="Arial" w:cs="Arial"/>
          <w:b/>
          <w:u w:val="single"/>
        </w:rPr>
      </w:pPr>
      <w:r w:rsidRPr="000A6254">
        <w:rPr>
          <w:rFonts w:ascii="Arial" w:hAnsi="Arial" w:cs="Arial"/>
          <w:b/>
          <w:u w:val="single"/>
        </w:rPr>
        <w:t xml:space="preserve">Odpověď: </w:t>
      </w:r>
    </w:p>
    <w:p w14:paraId="1E404F9D" w14:textId="3C4B57A8" w:rsidR="00546DAA" w:rsidRDefault="00862C37">
      <w:r>
        <w:rPr>
          <w:rFonts w:ascii="Arial" w:hAnsi="Arial" w:cs="Arial"/>
        </w:rPr>
        <w:t>P</w:t>
      </w:r>
      <w:r>
        <w:rPr>
          <w:rFonts w:ascii="Arial" w:hAnsi="Arial" w:cs="Arial"/>
        </w:rPr>
        <w:t>ovinnými subjekty k žádaným informacím jsou Specializovaný finanční úřad a Finanční úřad pro hlavní město Prahu</w:t>
      </w:r>
      <w:r>
        <w:rPr>
          <w:rFonts w:ascii="Arial" w:hAnsi="Arial" w:cs="Arial"/>
        </w:rPr>
        <w:t xml:space="preserve">. </w:t>
      </w:r>
    </w:p>
    <w:sectPr w:rsidR="00546DAA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65EF1"/>
    <w:multiLevelType w:val="hybridMultilevel"/>
    <w:tmpl w:val="E79494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37"/>
    <w:rsid w:val="00546DAA"/>
    <w:rsid w:val="0086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F920"/>
  <w15:chartTrackingRefBased/>
  <w15:docId w15:val="{0B2669EB-8528-4273-BEE7-6EF46D05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2C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2C3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customStyle="1" w:styleId="-wm-msonospacing">
    <w:name w:val="-wm-msonospacing"/>
    <w:basedOn w:val="Normln"/>
    <w:rsid w:val="00862C3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2022-09-23T04:52:00Z</dcterms:created>
  <dcterms:modified xsi:type="dcterms:W3CDTF">2022-09-23T04:56:00Z</dcterms:modified>
</cp:coreProperties>
</file>