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3E" w:rsidRDefault="009A1E3E" w:rsidP="009A1E3E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3</w:t>
      </w:r>
      <w:r w:rsidR="00273574">
        <w:rPr>
          <w:rFonts w:ascii="Arial" w:hAnsi="Arial" w:cs="Arial"/>
          <w:b/>
          <w:sz w:val="24"/>
          <w:szCs w:val="24"/>
          <w:u w:val="single"/>
        </w:rPr>
        <w:t>9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:rsidR="009A1E3E" w:rsidRDefault="009A1E3E" w:rsidP="009A1E3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7F74">
        <w:rPr>
          <w:rFonts w:ascii="Arial" w:hAnsi="Arial" w:cs="Arial"/>
          <w:b/>
          <w:sz w:val="24"/>
          <w:szCs w:val="24"/>
          <w:u w:val="single"/>
        </w:rPr>
        <w:t>Dotaz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9A1E3E" w:rsidRPr="00D14692" w:rsidRDefault="009A1E3E" w:rsidP="009A1E3E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14692">
        <w:rPr>
          <w:rFonts w:ascii="Arial" w:hAnsi="Arial" w:cs="Arial"/>
          <w:sz w:val="22"/>
          <w:szCs w:val="22"/>
        </w:rPr>
        <w:t>Žádám</w:t>
      </w:r>
      <w:r w:rsidRPr="009A1E3E">
        <w:rPr>
          <w:rFonts w:ascii="Arial" w:hAnsi="Arial" w:cs="Arial"/>
          <w:sz w:val="22"/>
          <w:szCs w:val="22"/>
        </w:rPr>
        <w:t xml:space="preserve"> </w:t>
      </w:r>
      <w:r w:rsidRPr="0088074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poskytnutí informace o vrácené dani z přidané hodnoty výhradně podle § 84 zákona č. 235/2004 Sb., o dani z přidané hodnoty, ve znění pozdějších předpisů (dále jen „ZDPH“), a totiž vrácenou daň v součtu podle § 84 ZDPH po jednotlivých měsících leden až březen 2022 a hodnotu vlastní daně v uvedených jednotlivých měsících</w:t>
      </w:r>
      <w:r w:rsidRPr="00880745">
        <w:rPr>
          <w:rFonts w:ascii="Arial" w:hAnsi="Arial" w:cs="Arial"/>
          <w:sz w:val="22"/>
          <w:szCs w:val="22"/>
        </w:rPr>
        <w:t>.</w:t>
      </w:r>
    </w:p>
    <w:p w:rsidR="009A1E3E" w:rsidRPr="0006331D" w:rsidRDefault="009A1E3E" w:rsidP="009A1E3E">
      <w:pPr>
        <w:pStyle w:val="Default"/>
        <w:spacing w:after="240"/>
        <w:jc w:val="both"/>
        <w:rPr>
          <w:rFonts w:ascii="Arial" w:hAnsi="Arial" w:cs="Arial"/>
          <w:b/>
          <w:u w:val="single"/>
        </w:rPr>
      </w:pPr>
      <w:r w:rsidRPr="0006331D">
        <w:rPr>
          <w:rFonts w:ascii="Arial" w:hAnsi="Arial" w:cs="Arial"/>
          <w:b/>
          <w:u w:val="single"/>
        </w:rPr>
        <w:t xml:space="preserve">Odpověď: </w:t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860"/>
        <w:gridCol w:w="1554"/>
        <w:gridCol w:w="1806"/>
        <w:gridCol w:w="1540"/>
        <w:gridCol w:w="1540"/>
        <w:gridCol w:w="1540"/>
      </w:tblGrid>
      <w:tr w:rsidR="009A1E3E" w:rsidRPr="009A1E3E" w:rsidTr="009A1E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3E" w:rsidRPr="009A1E3E" w:rsidRDefault="009A1E3E" w:rsidP="009A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3E" w:rsidRPr="009A1E3E" w:rsidRDefault="009A1E3E" w:rsidP="009A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1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částky v tis. Kč</w:t>
            </w:r>
          </w:p>
        </w:tc>
      </w:tr>
      <w:tr w:rsidR="009A1E3E" w:rsidRPr="009A1E3E" w:rsidTr="009A1E3E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3E" w:rsidRPr="009A1E3E" w:rsidRDefault="009A1E3E" w:rsidP="009A1E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A1E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Vybrané údaje z </w:t>
            </w:r>
            <w:proofErr w:type="gramStart"/>
            <w:r w:rsidRPr="009A1E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DAP    k DPH</w:t>
            </w:r>
            <w:proofErr w:type="gramEnd"/>
            <w:r w:rsidRPr="009A1E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za zdaňovací období</w:t>
            </w:r>
          </w:p>
        </w:tc>
        <w:tc>
          <w:tcPr>
            <w:tcW w:w="64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A1E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2022</w:t>
            </w:r>
          </w:p>
        </w:tc>
      </w:tr>
      <w:tr w:rsidR="009A1E3E" w:rsidRPr="009A1E3E" w:rsidTr="009A1E3E">
        <w:trPr>
          <w:trHeight w:val="7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A1E3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Počet DAP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A1E3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Vrácení </w:t>
            </w:r>
            <w:proofErr w:type="gramStart"/>
            <w:r w:rsidRPr="009A1E3E">
              <w:rPr>
                <w:rFonts w:ascii="Arial" w:eastAsia="Times New Roman" w:hAnsi="Arial" w:cs="Arial"/>
                <w:b/>
                <w:bCs/>
                <w:lang w:eastAsia="cs-CZ"/>
              </w:rPr>
              <w:t>daně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(§ 84</w:t>
            </w:r>
            <w:proofErr w:type="gramEnd"/>
            <w:r w:rsidRPr="009A1E3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)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A1E3E">
              <w:rPr>
                <w:rFonts w:ascii="Arial" w:eastAsia="Times New Roman" w:hAnsi="Arial" w:cs="Arial"/>
                <w:b/>
                <w:bCs/>
                <w:lang w:eastAsia="cs-CZ"/>
              </w:rPr>
              <w:t>Vlastní daň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A1E3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Nadměrný odpočet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A1E3E" w:rsidRPr="009A1E3E" w:rsidTr="009A1E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3E" w:rsidRPr="009A1E3E" w:rsidRDefault="009A1E3E" w:rsidP="009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A1E3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Měsíční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A1E3E">
              <w:rPr>
                <w:rFonts w:ascii="Arial" w:eastAsia="Times New Roman" w:hAnsi="Arial" w:cs="Arial"/>
                <w:b/>
                <w:bCs/>
                <w:lang w:eastAsia="cs-CZ"/>
              </w:rPr>
              <w:t>leden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334 448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30 563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62 260 588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27 786 695</w:t>
            </w:r>
          </w:p>
        </w:tc>
      </w:tr>
      <w:tr w:rsidR="009A1E3E" w:rsidRPr="009A1E3E" w:rsidTr="009A1E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A1E3E">
              <w:rPr>
                <w:rFonts w:ascii="Arial" w:eastAsia="Times New Roman" w:hAnsi="Arial" w:cs="Arial"/>
                <w:b/>
                <w:bCs/>
                <w:lang w:eastAsia="cs-CZ"/>
              </w:rPr>
              <w:t>únor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332 912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20 228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61 728 119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29 758 122</w:t>
            </w:r>
          </w:p>
        </w:tc>
      </w:tr>
      <w:tr w:rsidR="009A1E3E" w:rsidRPr="009A1E3E" w:rsidTr="009A1E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A1E3E">
              <w:rPr>
                <w:rFonts w:ascii="Arial" w:eastAsia="Times New Roman" w:hAnsi="Arial" w:cs="Arial"/>
                <w:b/>
                <w:bCs/>
                <w:lang w:eastAsia="cs-CZ"/>
              </w:rPr>
              <w:t>březen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332 595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16 673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72 271 558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33 362 344</w:t>
            </w:r>
          </w:p>
        </w:tc>
      </w:tr>
      <w:tr w:rsidR="009A1E3E" w:rsidRPr="009A1E3E" w:rsidTr="009A1E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A1E3E">
              <w:rPr>
                <w:rFonts w:ascii="Arial" w:eastAsia="Times New Roman" w:hAnsi="Arial" w:cs="Arial"/>
                <w:b/>
                <w:bCs/>
                <w:lang w:eastAsia="cs-CZ"/>
              </w:rPr>
              <w:t>duben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9A1E3E" w:rsidRPr="009A1E3E" w:rsidTr="009A1E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A1E3E">
              <w:rPr>
                <w:rFonts w:ascii="Arial" w:eastAsia="Times New Roman" w:hAnsi="Arial" w:cs="Arial"/>
                <w:b/>
                <w:bCs/>
                <w:lang w:eastAsia="cs-CZ"/>
              </w:rPr>
              <w:t>květen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9A1E3E" w:rsidRPr="009A1E3E" w:rsidTr="009A1E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A1E3E">
              <w:rPr>
                <w:rFonts w:ascii="Arial" w:eastAsia="Times New Roman" w:hAnsi="Arial" w:cs="Arial"/>
                <w:b/>
                <w:bCs/>
                <w:lang w:eastAsia="cs-CZ"/>
              </w:rPr>
              <w:t>červen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9A1E3E" w:rsidRPr="009A1E3E" w:rsidTr="009A1E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A1E3E">
              <w:rPr>
                <w:rFonts w:ascii="Arial" w:eastAsia="Times New Roman" w:hAnsi="Arial" w:cs="Arial"/>
                <w:b/>
                <w:bCs/>
                <w:lang w:eastAsia="cs-CZ"/>
              </w:rPr>
              <w:t>červenec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9A1E3E" w:rsidRPr="009A1E3E" w:rsidTr="009A1E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A1E3E">
              <w:rPr>
                <w:rFonts w:ascii="Arial" w:eastAsia="Times New Roman" w:hAnsi="Arial" w:cs="Arial"/>
                <w:b/>
                <w:bCs/>
                <w:lang w:eastAsia="cs-CZ"/>
              </w:rPr>
              <w:t>srpen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9A1E3E" w:rsidRPr="009A1E3E" w:rsidTr="009A1E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A1E3E">
              <w:rPr>
                <w:rFonts w:ascii="Arial" w:eastAsia="Times New Roman" w:hAnsi="Arial" w:cs="Arial"/>
                <w:b/>
                <w:bCs/>
                <w:lang w:eastAsia="cs-CZ"/>
              </w:rPr>
              <w:t>září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9A1E3E" w:rsidRPr="009A1E3E" w:rsidTr="009A1E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A1E3E">
              <w:rPr>
                <w:rFonts w:ascii="Arial" w:eastAsia="Times New Roman" w:hAnsi="Arial" w:cs="Arial"/>
                <w:b/>
                <w:bCs/>
                <w:lang w:eastAsia="cs-CZ"/>
              </w:rPr>
              <w:t>říjen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9A1E3E" w:rsidRPr="009A1E3E" w:rsidTr="009A1E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A1E3E">
              <w:rPr>
                <w:rFonts w:ascii="Arial" w:eastAsia="Times New Roman" w:hAnsi="Arial" w:cs="Arial"/>
                <w:b/>
                <w:bCs/>
                <w:lang w:eastAsia="cs-CZ"/>
              </w:rPr>
              <w:t>listopad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9A1E3E" w:rsidRPr="009A1E3E" w:rsidTr="009A1E3E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A1E3E">
              <w:rPr>
                <w:rFonts w:ascii="Arial" w:eastAsia="Times New Roman" w:hAnsi="Arial" w:cs="Arial"/>
                <w:b/>
                <w:bCs/>
                <w:lang w:eastAsia="cs-CZ"/>
              </w:rPr>
              <w:t>prosinec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9A1E3E" w:rsidRPr="009A1E3E" w:rsidTr="009A1E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A1E3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Čtvrtletní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A1E3E">
              <w:rPr>
                <w:rFonts w:ascii="Arial" w:eastAsia="Times New Roman" w:hAnsi="Arial" w:cs="Arial"/>
                <w:b/>
                <w:bCs/>
                <w:lang w:eastAsia="cs-CZ"/>
              </w:rPr>
              <w:t>1. čtvrtletí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227 935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542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6 645 043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2 749 456</w:t>
            </w:r>
          </w:p>
        </w:tc>
      </w:tr>
      <w:tr w:rsidR="009A1E3E" w:rsidRPr="009A1E3E" w:rsidTr="009A1E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A1E3E">
              <w:rPr>
                <w:rFonts w:ascii="Arial" w:eastAsia="Times New Roman" w:hAnsi="Arial" w:cs="Arial"/>
                <w:b/>
                <w:bCs/>
                <w:lang w:eastAsia="cs-CZ"/>
              </w:rPr>
              <w:t>2. čtvrtletí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9A1E3E" w:rsidRPr="009A1E3E" w:rsidTr="009A1E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A1E3E">
              <w:rPr>
                <w:rFonts w:ascii="Arial" w:eastAsia="Times New Roman" w:hAnsi="Arial" w:cs="Arial"/>
                <w:b/>
                <w:bCs/>
                <w:lang w:eastAsia="cs-CZ"/>
              </w:rPr>
              <w:t>3. čtvrtletí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9A1E3E" w:rsidRPr="009A1E3E" w:rsidTr="009A1E3E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A1E3E">
              <w:rPr>
                <w:rFonts w:ascii="Arial" w:eastAsia="Times New Roman" w:hAnsi="Arial" w:cs="Arial"/>
                <w:b/>
                <w:bCs/>
                <w:lang w:eastAsia="cs-CZ"/>
              </w:rPr>
              <w:t>4. čtvrtletí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1E3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9A1E3E" w:rsidRPr="009A1E3E" w:rsidTr="009A1E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84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E3E" w:rsidRPr="009A1E3E" w:rsidRDefault="009A1E3E" w:rsidP="009A1E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A1E3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Poznámka: Údaje z vyměřených daňových přiznání z databází FÚ aktuální k 27. 5. 2022.</w:t>
            </w:r>
          </w:p>
        </w:tc>
      </w:tr>
    </w:tbl>
    <w:p w:rsidR="009A1E3E" w:rsidRDefault="009A1E3E" w:rsidP="009A1E3E"/>
    <w:p w:rsidR="00B25819" w:rsidRDefault="00B25819"/>
    <w:sectPr w:rsidR="00B25819" w:rsidSect="002A72A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80B10"/>
    <w:multiLevelType w:val="hybridMultilevel"/>
    <w:tmpl w:val="15F247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3E"/>
    <w:rsid w:val="00273574"/>
    <w:rsid w:val="009A1E3E"/>
    <w:rsid w:val="00B2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8F2D9-B003-4AF8-AFCE-8DA905E5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1E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1E3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1E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1822</Characters>
  <Application>Microsoft Office Word</Application>
  <DocSecurity>0</DocSecurity>
  <Lines>15</Lines>
  <Paragraphs>4</Paragraphs>
  <ScaleCrop>false</ScaleCrop>
  <Company>Finanční správa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2022-06-14T09:30:00Z</dcterms:created>
  <dcterms:modified xsi:type="dcterms:W3CDTF">2022-06-14T09:36:00Z</dcterms:modified>
</cp:coreProperties>
</file>