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EC" w:rsidRDefault="001C1DEC" w:rsidP="001C1DEC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1C1DEC" w:rsidRDefault="001C1DEC" w:rsidP="001C1D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1C1DEC" w:rsidRDefault="001C1DEC" w:rsidP="001C1D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MT" w:hAnsi="ArialMT" w:cs="ArialMT"/>
        </w:rPr>
        <w:t>Žádám</w:t>
      </w:r>
      <w:r>
        <w:rPr>
          <w:rFonts w:ascii="ArialMT" w:hAnsi="ArialMT" w:cs="ArialMT"/>
        </w:rPr>
        <w:t xml:space="preserve"> o statistické údaje týkající se daňových kontrol a zajišťovacích příkazů v letech 2014 až 2020</w:t>
      </w:r>
    </w:p>
    <w:p w:rsidR="001C1DEC" w:rsidRPr="00AA7F74" w:rsidRDefault="001C1DEC" w:rsidP="001C1D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1C1DEC" w:rsidRDefault="001C1DEC" w:rsidP="001C1DE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1C1DEC">
        <w:rPr>
          <w:rFonts w:ascii="Arial" w:hAnsi="Arial" w:cs="Arial"/>
          <w:color w:val="000000"/>
        </w:rPr>
        <w:t xml:space="preserve">Dle § 6 InfZ Vás odkazujeme na zveřejněnou informaci, a to na Open Data Finanční správy ČR, k nalezení zde: </w:t>
      </w:r>
      <w:r w:rsidRPr="001C1DEC">
        <w:rPr>
          <w:rFonts w:ascii="Arial" w:hAnsi="Arial" w:cs="Arial"/>
          <w:color w:val="0563C2"/>
        </w:rPr>
        <w:t>https://statistiky.financnisprava.cz/</w:t>
      </w:r>
      <w:r w:rsidRPr="001C1DEC">
        <w:rPr>
          <w:rFonts w:ascii="Arial" w:hAnsi="Arial" w:cs="Arial"/>
          <w:color w:val="000000"/>
        </w:rPr>
        <w:t xml:space="preserve">, a to v části žádosti týkající se statistických údajů o počtech daňových kontrol, jejich výsledcích (datové sady „Kontrolní činnost“) a zajišťovacích příkazech (datové sady „Vymáhání“). </w:t>
      </w:r>
    </w:p>
    <w:p w:rsidR="001C1DEC" w:rsidRPr="001C1DEC" w:rsidRDefault="001C1DEC" w:rsidP="001C1DE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000000"/>
        </w:rPr>
      </w:pPr>
      <w:r w:rsidRPr="001C1DEC">
        <w:rPr>
          <w:rFonts w:ascii="Arial" w:hAnsi="Arial" w:cs="Arial"/>
          <w:color w:val="000000"/>
        </w:rPr>
        <w:t>U níže uvedené tabulky se pak v případě vyměřeného penále jedná o penále vyměřené z</w:t>
      </w:r>
      <w:r>
        <w:rPr>
          <w:rFonts w:ascii="Arial" w:hAnsi="Arial" w:cs="Arial"/>
          <w:color w:val="000000"/>
        </w:rPr>
        <w:t xml:space="preserve"> moci úřední, v případě úroku z </w:t>
      </w:r>
      <w:r w:rsidRPr="001C1DEC">
        <w:rPr>
          <w:rFonts w:ascii="Arial" w:hAnsi="Arial" w:cs="Arial"/>
          <w:color w:val="000000"/>
        </w:rPr>
        <w:t>prodlení však nelze z informačního systému Finanční správy ČR</w:t>
      </w:r>
      <w:r>
        <w:rPr>
          <w:rFonts w:ascii="Arial" w:hAnsi="Arial" w:cs="Arial"/>
          <w:color w:val="000000"/>
        </w:rPr>
        <w:t xml:space="preserve"> </w:t>
      </w:r>
      <w:r w:rsidRPr="001C1DEC">
        <w:rPr>
          <w:rFonts w:ascii="Arial" w:hAnsi="Arial" w:cs="Arial"/>
          <w:color w:val="000000"/>
        </w:rPr>
        <w:t xml:space="preserve">vybrat pouze úrok vyměřený na základě daňové kontroly. </w:t>
      </w:r>
      <w:bookmarkStart w:id="0" w:name="_GoBack"/>
      <w:bookmarkEnd w:id="0"/>
    </w:p>
    <w:tbl>
      <w:tblPr>
        <w:tblW w:w="89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986"/>
        <w:gridCol w:w="4093"/>
      </w:tblGrid>
      <w:tr w:rsidR="001C1DEC" w:rsidRPr="001C1DEC" w:rsidTr="00363A45">
        <w:trPr>
          <w:trHeight w:val="509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DEC" w:rsidRPr="001C1DEC" w:rsidRDefault="001C1DEC" w:rsidP="001C1DEC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1DEC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DEC" w:rsidRPr="001C1DEC" w:rsidRDefault="001C1DEC" w:rsidP="001C1DEC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1DEC">
              <w:rPr>
                <w:rFonts w:ascii="Arial" w:hAnsi="Arial" w:cs="Arial"/>
                <w:b/>
                <w:bCs/>
                <w:color w:val="000000"/>
              </w:rPr>
              <w:t>penále (v mld. Kč)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DEC" w:rsidRPr="001C1DEC" w:rsidRDefault="001C1DEC" w:rsidP="001C1DEC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1DEC">
              <w:rPr>
                <w:rFonts w:ascii="Arial" w:hAnsi="Arial" w:cs="Arial"/>
                <w:b/>
                <w:bCs/>
                <w:color w:val="000000"/>
              </w:rPr>
              <w:t>úrok z prodlení (v mld. Kč)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17,3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16,7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15,1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14,9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1C1DEC" w:rsidRPr="00B8605C" w:rsidTr="00363A45">
        <w:trPr>
          <w:trHeight w:val="25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center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1DEC" w:rsidRPr="00B8605C" w:rsidRDefault="001C1DEC" w:rsidP="00363A45">
            <w:pPr>
              <w:jc w:val="right"/>
              <w:rPr>
                <w:rFonts w:ascii="Arial" w:hAnsi="Arial" w:cs="Arial"/>
                <w:color w:val="000000"/>
              </w:rPr>
            </w:pPr>
            <w:r w:rsidRPr="00B8605C">
              <w:rPr>
                <w:rFonts w:ascii="Arial" w:hAnsi="Arial" w:cs="Arial"/>
                <w:color w:val="000000"/>
              </w:rPr>
              <w:t>10,4</w:t>
            </w:r>
          </w:p>
        </w:tc>
      </w:tr>
    </w:tbl>
    <w:p w:rsidR="001C1DEC" w:rsidRDefault="001C1DEC" w:rsidP="001C1DEC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bCs/>
        </w:rPr>
      </w:pPr>
    </w:p>
    <w:p w:rsidR="000A4FB0" w:rsidRDefault="001C1DEC" w:rsidP="001C1DEC">
      <w:pPr>
        <w:autoSpaceDE w:val="0"/>
        <w:autoSpaceDN w:val="0"/>
        <w:spacing w:after="100" w:afterAutospacing="1" w:line="276" w:lineRule="auto"/>
        <w:jc w:val="both"/>
      </w:pPr>
      <w:r w:rsidRPr="001C1DEC">
        <w:rPr>
          <w:rFonts w:ascii="ArialMT" w:hAnsi="ArialMT" w:cs="ArialMT"/>
          <w:color w:val="000000"/>
        </w:rPr>
        <w:t>.</w:t>
      </w:r>
    </w:p>
    <w:sectPr w:rsidR="000A4FB0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DE0"/>
    <w:multiLevelType w:val="hybridMultilevel"/>
    <w:tmpl w:val="BEB82B2A"/>
    <w:lvl w:ilvl="0" w:tplc="1E54C24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4B6258"/>
    <w:multiLevelType w:val="hybridMultilevel"/>
    <w:tmpl w:val="639A6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C8C"/>
    <w:multiLevelType w:val="hybridMultilevel"/>
    <w:tmpl w:val="969AF8C6"/>
    <w:lvl w:ilvl="0" w:tplc="1E54C24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5C62"/>
    <w:multiLevelType w:val="hybridMultilevel"/>
    <w:tmpl w:val="C4E03C7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A4FB0"/>
    <w:rsid w:val="001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0147-C9E3-469A-8870-D6847D0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791</Characters>
  <Application>Microsoft Office Word</Application>
  <DocSecurity>0</DocSecurity>
  <Lines>6</Lines>
  <Paragraphs>1</Paragraphs>
  <ScaleCrop>false</ScaleCrop>
  <Company>Finanční správa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2022-02-10T12:38:00Z</dcterms:created>
  <dcterms:modified xsi:type="dcterms:W3CDTF">2022-02-10T12:44:00Z</dcterms:modified>
</cp:coreProperties>
</file>