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44" w:rsidRPr="008C6B27" w:rsidRDefault="00B87144" w:rsidP="00B87144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8C6B27">
        <w:rPr>
          <w:rFonts w:ascii="Arial" w:hAnsi="Arial" w:cs="Arial"/>
          <w:b/>
          <w:u w:val="single"/>
        </w:rPr>
        <w:t>Poskytnutá informace GFŘ podle zákona o svobodném přístupu k informacím 5</w:t>
      </w:r>
      <w:r>
        <w:rPr>
          <w:rFonts w:ascii="Arial" w:hAnsi="Arial" w:cs="Arial"/>
          <w:b/>
          <w:u w:val="single"/>
        </w:rPr>
        <w:t>7</w:t>
      </w:r>
      <w:r w:rsidRPr="008C6B27">
        <w:rPr>
          <w:rFonts w:ascii="Arial" w:hAnsi="Arial" w:cs="Arial"/>
          <w:b/>
          <w:u w:val="single"/>
        </w:rPr>
        <w:t>/2021</w:t>
      </w:r>
    </w:p>
    <w:p w:rsidR="00B87144" w:rsidRDefault="00B87144" w:rsidP="00B87144">
      <w:pPr>
        <w:jc w:val="both"/>
        <w:rPr>
          <w:rFonts w:ascii="Arial" w:hAnsi="Arial" w:cs="Arial"/>
          <w:b/>
          <w:u w:val="single"/>
        </w:rPr>
      </w:pPr>
      <w:r w:rsidRPr="008C6B27">
        <w:rPr>
          <w:rFonts w:ascii="Arial" w:hAnsi="Arial" w:cs="Arial"/>
          <w:b/>
          <w:u w:val="single"/>
        </w:rPr>
        <w:t>Dotaz:</w:t>
      </w:r>
    </w:p>
    <w:p w:rsidR="00B87144" w:rsidRDefault="00B87144" w:rsidP="00B8714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</w:t>
      </w:r>
      <w:r w:rsidRPr="00A951D8">
        <w:rPr>
          <w:rFonts w:ascii="Arial" w:hAnsi="Arial" w:cs="Arial"/>
        </w:rPr>
        <w:t>o poskytnutí</w:t>
      </w:r>
      <w:r>
        <w:rPr>
          <w:rFonts w:ascii="Arial" w:hAnsi="Arial" w:cs="Arial"/>
        </w:rPr>
        <w:t xml:space="preserve">: </w:t>
      </w:r>
    </w:p>
    <w:p w:rsidR="00B87144" w:rsidRDefault="00B87144" w:rsidP="00B8714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počet úředníků ve služebním poměru podle zákona č. 234/2014 Sb., o státní službě, ve znění pozdějších předpisů, </w:t>
      </w:r>
    </w:p>
    <w:p w:rsidR="00B87144" w:rsidRDefault="00B87144" w:rsidP="00B8714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počet úředníků v pracovním poměru podle zákona č. 262/2006 Sb., zákoník práce, ve znění pozdějších předpisů a </w:t>
      </w:r>
    </w:p>
    <w:p w:rsidR="00B87144" w:rsidRDefault="00B87144" w:rsidP="00B87144">
      <w:pPr>
        <w:pStyle w:val="Default"/>
        <w:numPr>
          <w:ilvl w:val="0"/>
          <w:numId w:val="1"/>
        </w:numPr>
        <w:spacing w:afterAutospacing="1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počty zaměstnanců v jednotlivých platových třídách podle nařízení vlády č. 304/2014 Sb., o platových poměrech státních zaměstnanců, ve znění pozdějších předpisů. </w:t>
      </w:r>
    </w:p>
    <w:p w:rsidR="00B87144" w:rsidRDefault="00B87144" w:rsidP="00B8714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</w:rPr>
      </w:pPr>
    </w:p>
    <w:p w:rsidR="00B87144" w:rsidRDefault="00B87144" w:rsidP="00B8714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8C6B27">
        <w:rPr>
          <w:rFonts w:ascii="Arial" w:hAnsi="Arial" w:cs="Arial"/>
          <w:b/>
          <w:u w:val="single"/>
        </w:rPr>
        <w:t>Odpověď:</w:t>
      </w:r>
    </w:p>
    <w:p w:rsidR="00B87144" w:rsidRDefault="00B87144" w:rsidP="00B8714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1) Počet úředníků </w:t>
      </w:r>
      <w:r>
        <w:rPr>
          <w:rFonts w:ascii="Arial" w:hAnsi="Arial" w:cs="Arial"/>
          <w:b/>
          <w:bCs/>
          <w:sz w:val="22"/>
          <w:szCs w:val="22"/>
        </w:rPr>
        <w:t xml:space="preserve">ve služebním poměru je </w:t>
      </w:r>
      <w:r w:rsidRPr="006E3F23">
        <w:rPr>
          <w:rFonts w:ascii="Arial" w:hAnsi="Arial" w:cs="Arial"/>
          <w:b/>
          <w:bCs/>
          <w:sz w:val="22"/>
          <w:szCs w:val="22"/>
        </w:rPr>
        <w:t>13 768</w:t>
      </w:r>
    </w:p>
    <w:p w:rsidR="00B87144" w:rsidRDefault="00B87144" w:rsidP="00B8714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2) Počet úředníků </w:t>
      </w:r>
      <w:r>
        <w:rPr>
          <w:rFonts w:ascii="Arial" w:hAnsi="Arial" w:cs="Arial"/>
          <w:b/>
          <w:bCs/>
          <w:sz w:val="22"/>
          <w:szCs w:val="22"/>
        </w:rPr>
        <w:t xml:space="preserve">v pracovním poměru je </w:t>
      </w:r>
      <w:r w:rsidRPr="006E3F23">
        <w:rPr>
          <w:rFonts w:ascii="Arial" w:hAnsi="Arial" w:cs="Arial"/>
          <w:b/>
          <w:bCs/>
          <w:sz w:val="22"/>
          <w:szCs w:val="22"/>
        </w:rPr>
        <w:t>972</w:t>
      </w:r>
    </w:p>
    <w:p w:rsidR="00B87144" w:rsidRDefault="00B87144" w:rsidP="00B8714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3) Počty zaměstnanců v jednotlivých platových třídách jsou následující:</w:t>
      </w:r>
    </w:p>
    <w:tbl>
      <w:tblPr>
        <w:tblW w:w="3679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2269"/>
      </w:tblGrid>
      <w:tr w:rsidR="00B87144" w:rsidTr="00B87144">
        <w:trPr>
          <w:trHeight w:val="348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144" w:rsidRDefault="00B87144" w:rsidP="00105216">
            <w:pPr>
              <w:pStyle w:val="Default"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Platová třída</w:t>
            </w:r>
          </w:p>
        </w:tc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144" w:rsidRDefault="00B87144" w:rsidP="00105216">
            <w:pPr>
              <w:pStyle w:val="Default"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zaměstnanců </w:t>
            </w:r>
          </w:p>
        </w:tc>
      </w:tr>
      <w:tr w:rsidR="00B87144" w:rsidTr="00B87144">
        <w:trPr>
          <w:trHeight w:val="214"/>
        </w:trPr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7144" w:rsidRDefault="00B87144" w:rsidP="001052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87144" w:rsidRDefault="00B87144" w:rsidP="00105216">
            <w:pPr>
              <w:pStyle w:val="Default"/>
              <w:widowControl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365 </w:t>
            </w:r>
          </w:p>
        </w:tc>
      </w:tr>
      <w:tr w:rsidR="00B87144" w:rsidTr="00B87144">
        <w:trPr>
          <w:trHeight w:val="278"/>
        </w:trPr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7144" w:rsidRDefault="00B87144" w:rsidP="001052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87144" w:rsidRDefault="00B87144" w:rsidP="00105216">
            <w:pPr>
              <w:pStyle w:val="Default"/>
              <w:widowControl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5 030 </w:t>
            </w:r>
          </w:p>
        </w:tc>
      </w:tr>
      <w:tr w:rsidR="00B87144" w:rsidTr="00B87144">
        <w:trPr>
          <w:trHeight w:val="238"/>
        </w:trPr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7144" w:rsidRDefault="00B87144" w:rsidP="001052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87144" w:rsidRDefault="00B87144" w:rsidP="00105216">
            <w:pPr>
              <w:pStyle w:val="Default"/>
              <w:widowControl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3 809 </w:t>
            </w:r>
          </w:p>
        </w:tc>
      </w:tr>
      <w:tr w:rsidR="00B87144" w:rsidTr="00B87144">
        <w:trPr>
          <w:trHeight w:val="200"/>
        </w:trPr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7144" w:rsidRDefault="00B87144" w:rsidP="001052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87144" w:rsidRDefault="00B87144" w:rsidP="00105216">
            <w:pPr>
              <w:pStyle w:val="Default"/>
              <w:widowControl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2 262 </w:t>
            </w:r>
          </w:p>
        </w:tc>
      </w:tr>
      <w:tr w:rsidR="00B87144" w:rsidTr="00B87144">
        <w:trPr>
          <w:trHeight w:val="318"/>
        </w:trPr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7144" w:rsidRDefault="00B87144" w:rsidP="001052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87144" w:rsidRDefault="00B87144" w:rsidP="00105216">
            <w:pPr>
              <w:pStyle w:val="Default"/>
              <w:widowControl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1 828 </w:t>
            </w:r>
          </w:p>
        </w:tc>
      </w:tr>
      <w:tr w:rsidR="00B87144" w:rsidTr="00B87144">
        <w:trPr>
          <w:trHeight w:val="266"/>
        </w:trPr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7144" w:rsidRDefault="00B87144" w:rsidP="001052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87144" w:rsidRDefault="00B87144" w:rsidP="00105216">
            <w:pPr>
              <w:pStyle w:val="Default"/>
              <w:widowControl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501 </w:t>
            </w:r>
          </w:p>
        </w:tc>
      </w:tr>
      <w:tr w:rsidR="00B87144" w:rsidTr="00B87144">
        <w:trPr>
          <w:trHeight w:val="298"/>
        </w:trPr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7144" w:rsidRDefault="00B87144" w:rsidP="001052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87144" w:rsidRDefault="00B87144" w:rsidP="00105216">
            <w:pPr>
              <w:pStyle w:val="Default"/>
              <w:widowControl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367 </w:t>
            </w:r>
          </w:p>
        </w:tc>
      </w:tr>
      <w:tr w:rsidR="00B87144" w:rsidTr="00B87144">
        <w:trPr>
          <w:trHeight w:val="256"/>
        </w:trPr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7144" w:rsidRDefault="00B87144" w:rsidP="001052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87144" w:rsidRDefault="00B87144" w:rsidP="00105216">
            <w:pPr>
              <w:pStyle w:val="Default"/>
              <w:widowControl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89 </w:t>
            </w:r>
          </w:p>
        </w:tc>
      </w:tr>
      <w:tr w:rsidR="00B87144" w:rsidTr="00B87144">
        <w:trPr>
          <w:trHeight w:val="90"/>
        </w:trPr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87144" w:rsidRDefault="00B87144" w:rsidP="001052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26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87144" w:rsidRDefault="00B87144" w:rsidP="00105216">
            <w:pPr>
              <w:pStyle w:val="Default"/>
              <w:widowControl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</w:tr>
    </w:tbl>
    <w:p w:rsidR="00B87144" w:rsidRDefault="00B87144" w:rsidP="00B87144">
      <w:pPr>
        <w:pStyle w:val="Default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74365" w:rsidRDefault="00B87144" w:rsidP="00B87144">
      <w:pPr>
        <w:pStyle w:val="Default"/>
        <w:spacing w:after="120" w:line="276" w:lineRule="auto"/>
        <w:jc w:val="both"/>
      </w:pPr>
      <w:r w:rsidRPr="00B87144">
        <w:rPr>
          <w:rFonts w:ascii="Arial" w:hAnsi="Arial" w:cs="Arial"/>
          <w:bCs/>
          <w:sz w:val="22"/>
          <w:szCs w:val="22"/>
        </w:rPr>
        <w:t>Informace byla zpracována ke dni 30. 9. 2021</w:t>
      </w:r>
      <w:r>
        <w:rPr>
          <w:rFonts w:ascii="Arial" w:hAnsi="Arial" w:cs="Arial"/>
          <w:sz w:val="22"/>
          <w:szCs w:val="22"/>
        </w:rPr>
        <w:t xml:space="preserve">. Jedná se o počty zaměstnanců celé Finanční správy ČR v evidenčním počtu (tj. nejedná se pouze o Generální finanční ředitelství). Podrobné informace o personální politice za předcházející období naleznete též v „Informacích o činnosti FS ČR“, zde: </w:t>
      </w:r>
      <w:hyperlink r:id="rId5">
        <w:r>
          <w:rPr>
            <w:rStyle w:val="Internetovodkaz"/>
            <w:rFonts w:ascii="Arial" w:hAnsi="Arial" w:cs="Arial"/>
            <w:sz w:val="22"/>
            <w:szCs w:val="22"/>
          </w:rPr>
          <w:t>2020 | Výroční zprávy a informace o činnosti | Finanční správa ČR | Finanční správa (financnisprava.cz)</w:t>
        </w:r>
      </w:hyperlink>
      <w:r>
        <w:t xml:space="preserve"> </w:t>
      </w:r>
      <w:bookmarkStart w:id="0" w:name="_GoBack"/>
      <w:bookmarkEnd w:id="0"/>
    </w:p>
    <w:sectPr w:rsidR="00E74365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268"/>
    <w:multiLevelType w:val="multilevel"/>
    <w:tmpl w:val="8C1816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44"/>
    <w:rsid w:val="00B87144"/>
    <w:rsid w:val="00E7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D4346-707F-4E60-A7D0-815F0A5C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7144"/>
    <w:rPr>
      <w:color w:val="0563C1" w:themeColor="hyperlink"/>
      <w:u w:val="single"/>
    </w:rPr>
  </w:style>
  <w:style w:type="paragraph" w:customStyle="1" w:styleId="Default">
    <w:name w:val="Default"/>
    <w:qFormat/>
    <w:rsid w:val="00B87144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B87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nancnisprava.cz/cs/financni-sprava/financni-sprava-cr/vyrocni-zpravy-a-souvisejici-dokumenty/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1142</Characters>
  <Application>Microsoft Office Word</Application>
  <DocSecurity>0</DocSecurity>
  <Lines>9</Lines>
  <Paragraphs>2</Paragraphs>
  <ScaleCrop>false</ScaleCrop>
  <Company>Finanční správa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2021-11-18T10:36:00Z</dcterms:created>
  <dcterms:modified xsi:type="dcterms:W3CDTF">2021-11-18T10:39:00Z</dcterms:modified>
</cp:coreProperties>
</file>