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08" w:rsidRPr="001C1695" w:rsidRDefault="005D7508" w:rsidP="005D7508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112</w:t>
      </w:r>
      <w:r w:rsidRPr="001C1695">
        <w:rPr>
          <w:rFonts w:ascii="Arial" w:hAnsi="Arial" w:cs="Arial"/>
          <w:b/>
          <w:u w:val="single"/>
        </w:rPr>
        <w:t>/2017</w:t>
      </w:r>
    </w:p>
    <w:p w:rsidR="005D7508" w:rsidRDefault="005D7508" w:rsidP="005D7508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5D7508" w:rsidRPr="005F14A7" w:rsidRDefault="005D7508" w:rsidP="005D7508">
      <w:pPr>
        <w:jc w:val="both"/>
        <w:rPr>
          <w:rFonts w:ascii="Arial" w:eastAsia="Times New Roman" w:hAnsi="Arial" w:cs="Arial"/>
          <w:i/>
          <w:color w:val="000000"/>
        </w:rPr>
      </w:pPr>
      <w:r w:rsidRPr="005F14A7">
        <w:rPr>
          <w:rFonts w:ascii="Arial" w:eastAsia="Times New Roman" w:hAnsi="Arial" w:cs="Arial"/>
          <w:i/>
          <w:color w:val="000000"/>
        </w:rPr>
        <w:t xml:space="preserve">1) Seznam firem, do jejich případů při šetření Finanční správou zasahovala buď náměstkyně ministra financí Alena Schillerová či ministr financí ať už Andrej </w:t>
      </w:r>
      <w:proofErr w:type="spellStart"/>
      <w:r w:rsidRPr="005F14A7">
        <w:rPr>
          <w:rFonts w:ascii="Arial" w:eastAsia="Times New Roman" w:hAnsi="Arial" w:cs="Arial"/>
          <w:i/>
          <w:color w:val="000000"/>
        </w:rPr>
        <w:t>Babiš</w:t>
      </w:r>
      <w:proofErr w:type="spellEnd"/>
      <w:r w:rsidRPr="005F14A7">
        <w:rPr>
          <w:rFonts w:ascii="Arial" w:eastAsia="Times New Roman" w:hAnsi="Arial" w:cs="Arial"/>
          <w:i/>
          <w:color w:val="000000"/>
        </w:rPr>
        <w:t xml:space="preserve"> či Ivan Pilný.</w:t>
      </w:r>
    </w:p>
    <w:p w:rsidR="005D7508" w:rsidRPr="005F14A7" w:rsidRDefault="005D7508" w:rsidP="005D7508">
      <w:pPr>
        <w:jc w:val="both"/>
        <w:rPr>
          <w:rFonts w:ascii="Arial" w:eastAsia="Times New Roman" w:hAnsi="Arial" w:cs="Arial"/>
          <w:i/>
          <w:color w:val="000000"/>
        </w:rPr>
      </w:pPr>
      <w:r w:rsidRPr="005F14A7">
        <w:rPr>
          <w:rFonts w:ascii="Arial" w:eastAsia="Times New Roman" w:hAnsi="Arial" w:cs="Arial"/>
          <w:i/>
          <w:color w:val="000000"/>
        </w:rPr>
        <w:t>2) Seznam prosím doplnit o to, kdo a kdy do daného šetření zasahoval.</w:t>
      </w:r>
    </w:p>
    <w:p w:rsidR="005D7508" w:rsidRPr="005F14A7" w:rsidRDefault="005D7508" w:rsidP="005D7508">
      <w:pPr>
        <w:jc w:val="both"/>
        <w:rPr>
          <w:rFonts w:ascii="Arial" w:eastAsia="Times New Roman" w:hAnsi="Arial" w:cs="Arial"/>
          <w:i/>
          <w:color w:val="000000"/>
        </w:rPr>
      </w:pPr>
      <w:r w:rsidRPr="005F14A7">
        <w:rPr>
          <w:rFonts w:ascii="Arial" w:eastAsia="Times New Roman" w:hAnsi="Arial" w:cs="Arial"/>
          <w:i/>
          <w:color w:val="000000"/>
        </w:rPr>
        <w:t>3) Prosím uvést také pokyn, který ze strany MF vůči Finanční správě v daných případech zazněl.“</w:t>
      </w:r>
    </w:p>
    <w:p w:rsidR="005D7508" w:rsidRDefault="005D7508" w:rsidP="003E5031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bookmarkStart w:id="1" w:name="_GoBack"/>
      <w:bookmarkEnd w:id="1"/>
    </w:p>
    <w:p w:rsidR="005D7508" w:rsidRDefault="005D7508" w:rsidP="005D7508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5D7508" w:rsidRPr="00763502" w:rsidRDefault="005D7508" w:rsidP="005D7508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 w:rsidRPr="00763502">
        <w:rPr>
          <w:rFonts w:ascii="Arial" w:hAnsi="Arial" w:cs="Arial"/>
          <w:color w:val="000000"/>
        </w:rPr>
        <w:t xml:space="preserve">V zákoně č. 456/2011 Sb., o finanční správě, v platném znění (dále jen „zákon o finanční správě“), je upravena v § 1 odst. 3 podřízenost a nadřízenost jednotlivých orgánů Finanční </w:t>
      </w:r>
      <w:r>
        <w:rPr>
          <w:rFonts w:ascii="Arial" w:hAnsi="Arial" w:cs="Arial"/>
          <w:color w:val="000000"/>
        </w:rPr>
        <w:t>správy</w:t>
      </w:r>
      <w:r w:rsidRPr="00763502">
        <w:rPr>
          <w:rFonts w:ascii="Arial" w:hAnsi="Arial" w:cs="Arial"/>
          <w:color w:val="000000"/>
        </w:rPr>
        <w:t>.</w:t>
      </w:r>
    </w:p>
    <w:p w:rsidR="005D7508" w:rsidRPr="00763502" w:rsidRDefault="005D7508" w:rsidP="005D7508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 w:rsidRPr="00763502">
        <w:rPr>
          <w:rFonts w:ascii="Arial" w:hAnsi="Arial" w:cs="Arial"/>
          <w:color w:val="000000"/>
        </w:rPr>
        <w:t>Ministerstvo financí je nadřízeným orgánem Generálního finančního ředitelství stejně tak jako je toto ředitelství nadřízeno dalším orgánům Finanční správy České republiky. Z</w:t>
      </w:r>
      <w:r>
        <w:rPr>
          <w:rFonts w:ascii="Arial" w:hAnsi="Arial" w:cs="Arial"/>
          <w:color w:val="000000"/>
        </w:rPr>
        <w:t> </w:t>
      </w:r>
      <w:r w:rsidRPr="00763502">
        <w:rPr>
          <w:rFonts w:ascii="Arial" w:hAnsi="Arial" w:cs="Arial"/>
          <w:color w:val="000000"/>
        </w:rPr>
        <w:t>hlediska možnosti získávat informace z konkrétních případů je pozice Ministerstva financí vůči podřízeným orgánům stejná jako pozice Generálního finančního ředitelství vůči jemu podřízeným orgánům.</w:t>
      </w:r>
    </w:p>
    <w:p w:rsidR="005D7508" w:rsidRPr="00763502" w:rsidRDefault="005D7508" w:rsidP="005D7508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 w:rsidRPr="00763502">
        <w:rPr>
          <w:rFonts w:ascii="Arial" w:hAnsi="Arial" w:cs="Arial"/>
          <w:color w:val="000000"/>
        </w:rPr>
        <w:t>Ministerstvo financí</w:t>
      </w:r>
      <w:r>
        <w:rPr>
          <w:rFonts w:ascii="Arial" w:hAnsi="Arial" w:cs="Arial"/>
          <w:color w:val="000000"/>
        </w:rPr>
        <w:t>,</w:t>
      </w:r>
      <w:r w:rsidRPr="00763502">
        <w:rPr>
          <w:rFonts w:ascii="Arial" w:hAnsi="Arial" w:cs="Arial"/>
          <w:color w:val="000000"/>
        </w:rPr>
        <w:t xml:space="preserve"> jakožto nadřízený orgán</w:t>
      </w:r>
      <w:r>
        <w:rPr>
          <w:rFonts w:ascii="Arial" w:hAnsi="Arial" w:cs="Arial"/>
          <w:color w:val="000000"/>
        </w:rPr>
        <w:t>,</w:t>
      </w:r>
      <w:r w:rsidRPr="007635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vyřizuje například</w:t>
      </w:r>
      <w:r w:rsidRPr="0076350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opravné</w:t>
      </w:r>
      <w:r w:rsidRPr="00763502">
        <w:rPr>
          <w:rFonts w:ascii="Arial" w:hAnsi="Arial" w:cs="Arial"/>
          <w:b/>
          <w:bCs/>
          <w:color w:val="000000"/>
        </w:rPr>
        <w:t xml:space="preserve"> a dozorčí</w:t>
      </w:r>
      <w:r>
        <w:rPr>
          <w:rFonts w:ascii="Arial" w:hAnsi="Arial" w:cs="Arial"/>
          <w:b/>
          <w:bCs/>
          <w:color w:val="000000"/>
        </w:rPr>
        <w:t xml:space="preserve"> prostředky nebo řeší stížnosti a dotazy vztahující</w:t>
      </w:r>
      <w:r w:rsidRPr="00763502">
        <w:rPr>
          <w:rFonts w:ascii="Arial" w:hAnsi="Arial" w:cs="Arial"/>
          <w:b/>
          <w:bCs/>
          <w:color w:val="000000"/>
        </w:rPr>
        <w:t xml:space="preserve"> se k</w:t>
      </w:r>
      <w:r>
        <w:rPr>
          <w:rFonts w:ascii="Arial" w:hAnsi="Arial" w:cs="Arial"/>
          <w:b/>
          <w:bCs/>
          <w:color w:val="000000"/>
        </w:rPr>
        <w:t> </w:t>
      </w:r>
      <w:r w:rsidRPr="00763502">
        <w:rPr>
          <w:rFonts w:ascii="Arial" w:hAnsi="Arial" w:cs="Arial"/>
          <w:b/>
          <w:bCs/>
          <w:color w:val="000000"/>
        </w:rPr>
        <w:t>činnosti Generálního finančního ředitelství</w:t>
      </w:r>
      <w:r w:rsidRPr="00763502">
        <w:rPr>
          <w:rFonts w:ascii="Arial" w:hAnsi="Arial" w:cs="Arial"/>
          <w:color w:val="000000"/>
        </w:rPr>
        <w:t>. V tomto rozsahu mají na základě organizačního řádu určení úředníci Ministerstva financí přístup ke konkrétním kauzám, které vyřiz</w:t>
      </w:r>
      <w:r>
        <w:rPr>
          <w:rFonts w:ascii="Arial" w:hAnsi="Arial" w:cs="Arial"/>
          <w:color w:val="000000"/>
        </w:rPr>
        <w:t>ují, a v tomto rozsahu mohou po </w:t>
      </w:r>
      <w:r w:rsidRPr="00763502">
        <w:rPr>
          <w:rFonts w:ascii="Arial" w:hAnsi="Arial" w:cs="Arial"/>
          <w:color w:val="000000"/>
        </w:rPr>
        <w:t xml:space="preserve">podřízených orgánech žádat další informace chráněné povinností mlčenlivosti. </w:t>
      </w:r>
      <w:r w:rsidRPr="00763502">
        <w:rPr>
          <w:rFonts w:ascii="Arial" w:hAnsi="Arial" w:cs="Arial"/>
          <w:b/>
          <w:bCs/>
          <w:color w:val="000000"/>
        </w:rPr>
        <w:t>To ovšem neznamená, že je možné ze strany úředních osob Ministerstva financí získávat kdykoli jakékoli informace. Tato možnost je vždy omezena zákonnou působností a pravomocí k plnění určitého úkolu</w:t>
      </w:r>
      <w:r w:rsidRPr="00763502">
        <w:rPr>
          <w:rFonts w:ascii="Arial" w:hAnsi="Arial" w:cs="Arial"/>
          <w:color w:val="000000"/>
        </w:rPr>
        <w:t>.</w:t>
      </w:r>
    </w:p>
    <w:p w:rsidR="005D7508" w:rsidRDefault="005D7508" w:rsidP="005D7508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763502">
        <w:rPr>
          <w:rFonts w:ascii="Arial" w:hAnsi="Arial" w:cs="Arial"/>
          <w:color w:val="000000"/>
        </w:rPr>
        <w:t xml:space="preserve">Specifickou situaci, kdy se Ministerstvo financí může seznámit s informacemi z konkrétního případu, představuje </w:t>
      </w:r>
      <w:proofErr w:type="spellStart"/>
      <w:r w:rsidRPr="00763502">
        <w:rPr>
          <w:rFonts w:ascii="Arial" w:hAnsi="Arial" w:cs="Arial"/>
          <w:color w:val="000000"/>
        </w:rPr>
        <w:t>dohlídková</w:t>
      </w:r>
      <w:proofErr w:type="spellEnd"/>
      <w:r w:rsidRPr="00763502">
        <w:rPr>
          <w:rFonts w:ascii="Arial" w:hAnsi="Arial" w:cs="Arial"/>
          <w:color w:val="000000"/>
        </w:rPr>
        <w:t xml:space="preserve"> činnost. Zkoumá se zpravidla to, zda jsou dodržovány závazné předpisy. Postup dohlídky je striktně svázán kontrolním řádem a dalšími předpisy a jejím výstupem je zpráva, která upozorní na případné nedostatky. K </w:t>
      </w:r>
      <w:proofErr w:type="spellStart"/>
      <w:r w:rsidRPr="00763502">
        <w:rPr>
          <w:rFonts w:ascii="Arial" w:hAnsi="Arial" w:cs="Arial"/>
          <w:color w:val="000000"/>
        </w:rPr>
        <w:t>dohlídkové</w:t>
      </w:r>
      <w:proofErr w:type="spellEnd"/>
      <w:r w:rsidRPr="00763502">
        <w:rPr>
          <w:rFonts w:ascii="Arial" w:hAnsi="Arial" w:cs="Arial"/>
          <w:color w:val="000000"/>
        </w:rPr>
        <w:t xml:space="preserve"> činnosti vydalo Ministerstvo vnitra Metodické doporučení, které v rámci kontrolní činnosti využívají i</w:t>
      </w:r>
      <w:r>
        <w:rPr>
          <w:rFonts w:ascii="Arial" w:hAnsi="Arial" w:cs="Arial"/>
          <w:color w:val="000000"/>
        </w:rPr>
        <w:t> </w:t>
      </w:r>
      <w:r w:rsidRPr="00763502">
        <w:rPr>
          <w:rFonts w:ascii="Arial" w:hAnsi="Arial" w:cs="Arial"/>
          <w:color w:val="000000"/>
        </w:rPr>
        <w:t xml:space="preserve">orgány Finanční správy, a které naleznete na stránkách Ministerstva vnitra, přímý odkaz: </w:t>
      </w:r>
      <w:hyperlink r:id="rId5" w:anchor="gsc.tab=0&amp;gsc.q=metodick%C3%A9%20doporu%C4%8Den%C3%AD%20kontroln%C3%AD%20%C5%99%C3%A1d&amp;gsc.page=1" w:history="1">
        <w:r w:rsidRPr="00A26FB3">
          <w:rPr>
            <w:rStyle w:val="Hypertextovodkaz"/>
            <w:rFonts w:ascii="Arial" w:hAnsi="Arial" w:cs="Arial"/>
          </w:rPr>
          <w:t>https://cse.google.com/cse?cx=015489265366623571386%3Aizzrwg3bmqm&amp;q=metodick%C3%A9+doporu%C4%8Den%C3%AD+kontroln%C3%AD+%C5%99%C3%A1d&amp;ok.x=0&amp;ok.y=0#gsc.tab=0&amp;gsc.q=metodick%C3%A9%20doporu%C4%8Den%C3%AD%20kontroln%C3%AD%20%C5%99%C3%A1d&amp;gsc.page=1</w:t>
        </w:r>
      </w:hyperlink>
      <w:r>
        <w:rPr>
          <w:rFonts w:ascii="Arial" w:hAnsi="Arial" w:cs="Arial"/>
        </w:rPr>
        <w:t xml:space="preserve"> (viz první odkaz). </w:t>
      </w:r>
    </w:p>
    <w:p w:rsidR="005D7508" w:rsidRDefault="005D7508" w:rsidP="005D7508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 w:rsidRPr="00B77656">
        <w:rPr>
          <w:rFonts w:ascii="Arial" w:hAnsi="Arial" w:cs="Arial"/>
          <w:bCs/>
          <w:color w:val="000000"/>
        </w:rPr>
        <w:t>Ministerstvo financí ani jeho představitelé nemohou svévolně zasahovat do rozhodovací praxe Finanční správy České republiky v konkrétních kauzách a nečiní tak</w:t>
      </w:r>
      <w:r w:rsidRPr="00B77656">
        <w:rPr>
          <w:rFonts w:ascii="Arial" w:hAnsi="Arial" w:cs="Arial"/>
          <w:color w:val="000000"/>
        </w:rPr>
        <w:t>.</w:t>
      </w:r>
    </w:p>
    <w:p w:rsidR="005D7508" w:rsidRDefault="005D7508" w:rsidP="005D7508"/>
    <w:p w:rsidR="005D7508" w:rsidRDefault="005D7508" w:rsidP="005D7508"/>
    <w:p w:rsidR="008E0538" w:rsidRDefault="008E0538"/>
    <w:sectPr w:rsidR="008E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08"/>
    <w:rsid w:val="003E5031"/>
    <w:rsid w:val="005D7508"/>
    <w:rsid w:val="008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50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50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e.google.com/cse?cx=015489265366623571386%3Aizzrwg3bmqm&amp;q=metodick%C3%A9+doporu%C4%8Den%C3%AD+kontroln%C3%AD+%C5%99%C3%A1d&amp;ok.x=0&amp;ok.y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2443</Characters>
  <Application>Microsoft Office Word</Application>
  <DocSecurity>0</DocSecurity>
  <Lines>20</Lines>
  <Paragraphs>5</Paragraphs>
  <ScaleCrop>false</ScaleCrop>
  <Company>Finanční správa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Lucie Mgr.</dc:creator>
  <cp:lastModifiedBy>Čechová Lucie Mgr.</cp:lastModifiedBy>
  <cp:revision>2</cp:revision>
  <dcterms:created xsi:type="dcterms:W3CDTF">2017-11-21T07:20:00Z</dcterms:created>
  <dcterms:modified xsi:type="dcterms:W3CDTF">2017-11-21T07:21:00Z</dcterms:modified>
</cp:coreProperties>
</file>