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2" w:rsidRPr="00A844FE" w:rsidRDefault="005E7B42" w:rsidP="005E7B4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5</w:t>
      </w:r>
      <w:r>
        <w:rPr>
          <w:rFonts w:ascii="Arial" w:hAnsi="Arial" w:cs="Arial"/>
          <w:b/>
          <w:u w:val="single"/>
        </w:rPr>
        <w:t>2</w:t>
      </w:r>
      <w:r w:rsidRPr="00A844FE">
        <w:rPr>
          <w:rFonts w:ascii="Arial" w:hAnsi="Arial" w:cs="Arial"/>
          <w:b/>
          <w:u w:val="single"/>
        </w:rPr>
        <w:t>/2018</w:t>
      </w:r>
    </w:p>
    <w:p w:rsidR="005E7B42" w:rsidRDefault="005E7B42" w:rsidP="005E7B42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5E7B42" w:rsidRDefault="005E7B42" w:rsidP="005E7B42">
      <w:pPr>
        <w:pStyle w:val="Default"/>
        <w:spacing w:after="100" w:afterAutospacing="1"/>
        <w:jc w:val="both"/>
        <w:rPr>
          <w:rFonts w:ascii="Arial" w:hAnsi="Arial" w:cs="Arial"/>
          <w:i/>
        </w:rPr>
      </w:pPr>
      <w:r w:rsidRPr="006E7D0A">
        <w:rPr>
          <w:rFonts w:ascii="Arial" w:hAnsi="Arial" w:cs="Arial"/>
          <w:i/>
        </w:rPr>
        <w:t>z Informace o činnosti Finanční správy České republiky za rok 2017, z její tabulky 36, vyplývá, že pokuta dle ustanovení § 247a odst. 2 DŘ byla udělena v 9528 případech. Tímto žádáme o poskytnutí informace podle zákona č. 106/1999 Sb., v platném znění, kolik z těchto případů se vztahovalo k fyzickým osobám</w:t>
      </w:r>
      <w:r>
        <w:rPr>
          <w:rFonts w:ascii="Arial" w:hAnsi="Arial" w:cs="Arial"/>
          <w:i/>
        </w:rPr>
        <w:t>.</w:t>
      </w:r>
    </w:p>
    <w:p w:rsidR="005E7B42" w:rsidRDefault="005E7B42" w:rsidP="005E7B42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45672E" w:rsidRDefault="005E7B42">
      <w:r>
        <w:rPr>
          <w:rFonts w:ascii="Arial" w:hAnsi="Arial" w:cs="Arial"/>
          <w:lang w:eastAsia="cs-CZ"/>
        </w:rPr>
        <w:t>F</w:t>
      </w:r>
      <w:bookmarkStart w:id="0" w:name="_GoBack"/>
      <w:bookmarkEnd w:id="0"/>
      <w:r>
        <w:rPr>
          <w:rFonts w:ascii="Arial" w:hAnsi="Arial" w:cs="Arial"/>
          <w:lang w:eastAsia="cs-CZ"/>
        </w:rPr>
        <w:t>yzickým osobám bylo uděleno celkem 7.780 pokut</w:t>
      </w:r>
      <w:r>
        <w:rPr>
          <w:rFonts w:ascii="Arial" w:hAnsi="Arial" w:cs="Arial"/>
          <w:lang w:eastAsia="cs-CZ"/>
        </w:rPr>
        <w:t>.</w:t>
      </w: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42"/>
    <w:rsid w:val="003428A3"/>
    <w:rsid w:val="005E7B42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B4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7B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B4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7B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>Finanční správa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2018-08-08T10:25:00Z</dcterms:created>
  <dcterms:modified xsi:type="dcterms:W3CDTF">2018-08-08T10:27:00Z</dcterms:modified>
</cp:coreProperties>
</file>